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bidi w:val="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附件1：</w:t>
      </w:r>
    </w:p>
    <w:p>
      <w:pPr>
        <w:pStyle w:val="3"/>
        <w:bidi w:val="0"/>
        <w:jc w:val="center"/>
        <w:rPr>
          <w:rFonts w:hint="eastAsia" w:ascii="宋体" w:hAnsi="宋体" w:eastAsia="宋体" w:cs="宋体"/>
          <w:b/>
          <w:color w:val="auto"/>
          <w:kern w:val="2"/>
          <w:sz w:val="28"/>
          <w:szCs w:val="28"/>
          <w:lang w:val="en-US" w:eastAsia="zh-CN" w:bidi="ar-SA"/>
        </w:rPr>
      </w:pPr>
      <w:r>
        <w:rPr>
          <w:rFonts w:hint="eastAsia" w:ascii="宋体" w:hAnsi="宋体" w:eastAsia="宋体" w:cs="宋体"/>
          <w:b/>
          <w:color w:val="auto"/>
          <w:kern w:val="2"/>
          <w:sz w:val="28"/>
          <w:szCs w:val="28"/>
          <w:lang w:val="en-US" w:eastAsia="zh-CN" w:bidi="ar-SA"/>
        </w:rPr>
        <w:t>乳腺治疗仪项目需求</w:t>
      </w:r>
    </w:p>
    <w:p>
      <w:pPr>
        <w:rPr>
          <w:rFonts w:hint="eastAsia"/>
          <w:lang w:val="en-US" w:eastAsia="zh-CN"/>
        </w:rPr>
      </w:pPr>
    </w:p>
    <w:p>
      <w:pPr>
        <w:adjustRightInd w:val="0"/>
        <w:spacing w:line="360" w:lineRule="exact"/>
        <w:rPr>
          <w:rFonts w:hint="eastAsia" w:ascii="宋体" w:hAnsi="宋体" w:eastAsia="宋体" w:cs="宋体"/>
          <w:b/>
          <w:color w:val="auto"/>
          <w:sz w:val="28"/>
          <w:szCs w:val="28"/>
        </w:rPr>
      </w:pPr>
      <w:r>
        <w:rPr>
          <w:rFonts w:hint="eastAsia" w:ascii="宋体" w:hAnsi="宋体" w:cs="宋体"/>
          <w:b/>
          <w:color w:val="auto"/>
          <w:sz w:val="28"/>
          <w:szCs w:val="28"/>
          <w:lang w:val="en-US" w:eastAsia="zh-CN"/>
        </w:rPr>
        <w:t>一、</w:t>
      </w:r>
      <w:r>
        <w:rPr>
          <w:rFonts w:hint="eastAsia" w:ascii="宋体" w:hAnsi="宋体" w:eastAsia="宋体" w:cs="宋体"/>
          <w:b/>
          <w:color w:val="auto"/>
          <w:sz w:val="28"/>
          <w:szCs w:val="28"/>
        </w:rPr>
        <w:t>技术规格：</w:t>
      </w:r>
    </w:p>
    <w:p>
      <w:pPr>
        <w:tabs>
          <w:tab w:val="left" w:pos="2055"/>
        </w:tabs>
        <w:spacing w:line="36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★1</w:t>
      </w:r>
      <w:r>
        <w:rPr>
          <w:rFonts w:hint="eastAsia" w:ascii="宋体" w:hAnsi="宋体" w:cs="宋体"/>
          <w:color w:val="auto"/>
          <w:sz w:val="28"/>
          <w:szCs w:val="28"/>
          <w:lang w:val="en-US" w:eastAsia="zh-CN"/>
        </w:rPr>
        <w:t>.</w:t>
      </w:r>
      <w:r>
        <w:rPr>
          <w:rFonts w:hint="eastAsia" w:ascii="宋体" w:hAnsi="宋体" w:eastAsia="宋体" w:cs="宋体"/>
          <w:color w:val="auto"/>
          <w:sz w:val="28"/>
          <w:szCs w:val="28"/>
        </w:rPr>
        <w:t>光谱范围：0.</w:t>
      </w:r>
      <w:r>
        <w:rPr>
          <w:rFonts w:hint="eastAsia" w:ascii="宋体" w:hAnsi="宋体" w:eastAsia="宋体" w:cs="宋体"/>
          <w:color w:val="auto"/>
          <w:sz w:val="28"/>
          <w:szCs w:val="28"/>
          <w:lang w:val="en-US" w:eastAsia="zh-CN"/>
        </w:rPr>
        <w:t>76</w:t>
      </w:r>
      <w:r>
        <w:rPr>
          <w:rFonts w:hint="eastAsia" w:ascii="宋体" w:hAnsi="宋体" w:eastAsia="宋体" w:cs="宋体"/>
          <w:color w:val="auto"/>
          <w:sz w:val="28"/>
          <w:szCs w:val="28"/>
        </w:rPr>
        <w:t>μm～</w:t>
      </w:r>
      <w:r>
        <w:rPr>
          <w:rFonts w:hint="eastAsia" w:ascii="宋体" w:hAnsi="宋体" w:eastAsia="宋体" w:cs="宋体"/>
          <w:color w:val="auto"/>
          <w:sz w:val="28"/>
          <w:szCs w:val="28"/>
          <w:lang w:val="en-US" w:eastAsia="zh-CN"/>
        </w:rPr>
        <w:t>3</w:t>
      </w:r>
      <w:r>
        <w:rPr>
          <w:rFonts w:hint="eastAsia" w:ascii="宋体" w:hAnsi="宋体" w:eastAsia="宋体" w:cs="宋体"/>
          <w:color w:val="auto"/>
          <w:sz w:val="28"/>
          <w:szCs w:val="28"/>
        </w:rPr>
        <w:t>μm</w:t>
      </w:r>
    </w:p>
    <w:p>
      <w:pPr>
        <w:tabs>
          <w:tab w:val="left" w:pos="2055"/>
        </w:tabs>
        <w:spacing w:line="360" w:lineRule="exact"/>
        <w:ind w:left="598" w:leftChars="249" w:firstLine="0" w:firstLineChars="0"/>
        <w:rPr>
          <w:rFonts w:hint="eastAsia" w:ascii="宋体" w:hAnsi="宋体" w:eastAsia="宋体" w:cs="宋体"/>
          <w:color w:val="auto"/>
          <w:sz w:val="28"/>
          <w:szCs w:val="28"/>
        </w:rPr>
      </w:pPr>
      <w:r>
        <w:rPr>
          <w:rFonts w:hint="eastAsia" w:ascii="宋体" w:hAnsi="宋体" w:eastAsia="宋体" w:cs="宋体"/>
          <w:color w:val="auto"/>
          <w:sz w:val="28"/>
          <w:szCs w:val="28"/>
        </w:rPr>
        <w:t>★2.红外探头温度： 35℃～51℃</w:t>
      </w:r>
    </w:p>
    <w:p>
      <w:pPr>
        <w:tabs>
          <w:tab w:val="left" w:pos="2055"/>
        </w:tabs>
        <w:spacing w:line="36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3</w:t>
      </w:r>
      <w:r>
        <w:rPr>
          <w:rFonts w:hint="eastAsia" w:ascii="宋体" w:hAnsi="宋体" w:eastAsia="宋体" w:cs="宋体"/>
          <w:color w:val="auto"/>
          <w:sz w:val="28"/>
          <w:szCs w:val="28"/>
          <w:lang w:val="en-US" w:eastAsia="zh-CN"/>
        </w:rPr>
        <w:t>.</w:t>
      </w:r>
      <w:r>
        <w:rPr>
          <w:rFonts w:hint="eastAsia" w:ascii="宋体" w:hAnsi="宋体" w:eastAsia="宋体" w:cs="宋体"/>
          <w:color w:val="auto"/>
          <w:sz w:val="28"/>
          <w:szCs w:val="28"/>
        </w:rPr>
        <w:t>可以调节红外输出强度</w:t>
      </w:r>
    </w:p>
    <w:p>
      <w:pPr>
        <w:tabs>
          <w:tab w:val="left" w:pos="2055"/>
        </w:tabs>
        <w:spacing w:line="36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4</w:t>
      </w:r>
      <w:r>
        <w:rPr>
          <w:rFonts w:hint="eastAsia" w:ascii="宋体" w:hAnsi="宋体" w:eastAsia="宋体" w:cs="宋体"/>
          <w:color w:val="auto"/>
          <w:sz w:val="28"/>
          <w:szCs w:val="28"/>
          <w:lang w:val="en-US" w:eastAsia="zh-CN"/>
        </w:rPr>
        <w:t>.</w:t>
      </w:r>
      <w:r>
        <w:rPr>
          <w:rFonts w:hint="eastAsia" w:ascii="宋体" w:hAnsi="宋体" w:eastAsia="宋体" w:cs="宋体"/>
          <w:color w:val="auto"/>
          <w:sz w:val="28"/>
          <w:szCs w:val="28"/>
        </w:rPr>
        <w:t>部位：乳房、腹部</w:t>
      </w:r>
    </w:p>
    <w:p>
      <w:pPr>
        <w:tabs>
          <w:tab w:val="left" w:pos="2055"/>
        </w:tabs>
        <w:spacing w:line="36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5</w:t>
      </w:r>
      <w:r>
        <w:rPr>
          <w:rFonts w:hint="eastAsia" w:ascii="宋体" w:hAnsi="宋体" w:eastAsia="宋体" w:cs="宋体"/>
          <w:color w:val="auto"/>
          <w:sz w:val="28"/>
          <w:szCs w:val="28"/>
          <w:lang w:val="en-US" w:eastAsia="zh-CN"/>
        </w:rPr>
        <w:t>.</w:t>
      </w:r>
      <w:r>
        <w:rPr>
          <w:rFonts w:hint="eastAsia" w:ascii="宋体" w:hAnsi="宋体" w:eastAsia="宋体" w:cs="宋体"/>
          <w:color w:val="auto"/>
          <w:sz w:val="28"/>
          <w:szCs w:val="28"/>
        </w:rPr>
        <w:t>治疗时间：多级可调节。</w:t>
      </w:r>
    </w:p>
    <w:p>
      <w:pPr>
        <w:tabs>
          <w:tab w:val="left" w:pos="2055"/>
        </w:tabs>
        <w:spacing w:line="36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6</w:t>
      </w:r>
      <w:r>
        <w:rPr>
          <w:rFonts w:hint="eastAsia" w:ascii="宋体" w:hAnsi="宋体" w:eastAsia="宋体" w:cs="宋体"/>
          <w:color w:val="auto"/>
          <w:sz w:val="28"/>
          <w:szCs w:val="28"/>
          <w:lang w:val="en-US" w:eastAsia="zh-CN"/>
        </w:rPr>
        <w:t>.</w:t>
      </w:r>
      <w:r>
        <w:rPr>
          <w:rFonts w:hint="eastAsia" w:ascii="宋体" w:hAnsi="宋体" w:eastAsia="宋体" w:cs="宋体"/>
          <w:color w:val="auto"/>
          <w:sz w:val="28"/>
          <w:szCs w:val="28"/>
        </w:rPr>
        <w:t>整机功耗：100VA</w:t>
      </w:r>
    </w:p>
    <w:p>
      <w:pPr>
        <w:adjustRightInd w:val="0"/>
        <w:spacing w:line="360" w:lineRule="exact"/>
        <w:rPr>
          <w:rFonts w:hint="eastAsia" w:ascii="宋体" w:hAnsi="宋体" w:eastAsia="宋体" w:cs="宋体"/>
          <w:b/>
          <w:color w:val="auto"/>
          <w:sz w:val="28"/>
          <w:szCs w:val="28"/>
        </w:rPr>
      </w:pPr>
      <w:r>
        <w:rPr>
          <w:rFonts w:hint="eastAsia" w:ascii="宋体" w:hAnsi="宋体" w:cs="宋体"/>
          <w:b/>
          <w:color w:val="auto"/>
          <w:sz w:val="28"/>
          <w:szCs w:val="28"/>
          <w:lang w:val="en-US" w:eastAsia="zh-CN"/>
        </w:rPr>
        <w:t>二</w:t>
      </w:r>
      <w:r>
        <w:rPr>
          <w:rFonts w:hint="eastAsia" w:ascii="宋体" w:hAnsi="宋体" w:eastAsia="宋体" w:cs="宋体"/>
          <w:b/>
          <w:color w:val="auto"/>
          <w:sz w:val="28"/>
          <w:szCs w:val="28"/>
          <w:lang w:eastAsia="zh-CN"/>
        </w:rPr>
        <w:t>、</w:t>
      </w:r>
      <w:r>
        <w:rPr>
          <w:rFonts w:hint="eastAsia" w:ascii="宋体" w:hAnsi="宋体" w:eastAsia="宋体" w:cs="宋体"/>
          <w:b/>
          <w:color w:val="auto"/>
          <w:sz w:val="28"/>
          <w:szCs w:val="28"/>
        </w:rPr>
        <w:t xml:space="preserve"> 基本配置： </w:t>
      </w:r>
    </w:p>
    <w:p>
      <w:pPr>
        <w:tabs>
          <w:tab w:val="left" w:pos="2055"/>
        </w:tabs>
        <w:spacing w:line="36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1</w:t>
      </w:r>
      <w:r>
        <w:rPr>
          <w:rFonts w:hint="eastAsia" w:ascii="宋体" w:hAnsi="宋体" w:eastAsia="宋体" w:cs="宋体"/>
          <w:color w:val="auto"/>
          <w:sz w:val="28"/>
          <w:szCs w:val="28"/>
          <w:lang w:val="en-US" w:eastAsia="zh-CN"/>
        </w:rPr>
        <w:t>.</w:t>
      </w:r>
      <w:r>
        <w:rPr>
          <w:rFonts w:hint="eastAsia" w:ascii="宋体" w:hAnsi="宋体" w:eastAsia="宋体" w:cs="宋体"/>
          <w:color w:val="auto"/>
          <w:sz w:val="28"/>
          <w:szCs w:val="28"/>
        </w:rPr>
        <w:t>微电脑模拟控制，全方位对乳腺良性病进行治疗。</w:t>
      </w:r>
    </w:p>
    <w:p>
      <w:pPr>
        <w:tabs>
          <w:tab w:val="left" w:pos="2055"/>
        </w:tabs>
        <w:spacing w:line="36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2</w:t>
      </w:r>
      <w:r>
        <w:rPr>
          <w:rFonts w:hint="eastAsia" w:ascii="宋体" w:hAnsi="宋体" w:eastAsia="宋体" w:cs="宋体"/>
          <w:color w:val="auto"/>
          <w:sz w:val="28"/>
          <w:szCs w:val="28"/>
          <w:lang w:val="en-US" w:eastAsia="zh-CN"/>
        </w:rPr>
        <w:t>.</w:t>
      </w:r>
      <w:r>
        <w:rPr>
          <w:rFonts w:hint="eastAsia" w:ascii="宋体" w:hAnsi="宋体" w:eastAsia="宋体" w:cs="宋体"/>
          <w:color w:val="auto"/>
          <w:sz w:val="28"/>
          <w:szCs w:val="28"/>
        </w:rPr>
        <w:t>主机、2个移动红外探头、2个固定贴身电极，2个手控盒。</w:t>
      </w:r>
    </w:p>
    <w:p>
      <w:pPr>
        <w:tabs>
          <w:tab w:val="left" w:pos="2055"/>
        </w:tabs>
        <w:spacing w:line="360" w:lineRule="exact"/>
        <w:ind w:firstLine="560" w:firstLineChars="200"/>
        <w:rPr>
          <w:rFonts w:hint="eastAsia" w:ascii="宋体" w:hAnsi="宋体" w:eastAsia="宋体" w:cs="宋体"/>
          <w:color w:val="auto"/>
          <w:sz w:val="28"/>
          <w:szCs w:val="28"/>
          <w:lang w:eastAsia="zh-CN"/>
        </w:rPr>
      </w:pPr>
      <w:r>
        <w:rPr>
          <w:rFonts w:hint="eastAsia" w:ascii="宋体" w:hAnsi="宋体" w:eastAsia="宋体" w:cs="宋体"/>
          <w:color w:val="auto"/>
          <w:sz w:val="28"/>
          <w:szCs w:val="28"/>
        </w:rPr>
        <w:t>3</w:t>
      </w:r>
      <w:r>
        <w:rPr>
          <w:rFonts w:hint="eastAsia" w:ascii="宋体" w:hAnsi="宋体" w:eastAsia="宋体" w:cs="宋体"/>
          <w:color w:val="auto"/>
          <w:sz w:val="28"/>
          <w:szCs w:val="28"/>
          <w:lang w:val="en-US" w:eastAsia="zh-CN"/>
        </w:rPr>
        <w:t>.</w:t>
      </w:r>
      <w:r>
        <w:rPr>
          <w:rFonts w:hint="eastAsia" w:ascii="宋体" w:hAnsi="宋体" w:eastAsia="宋体" w:cs="宋体"/>
          <w:color w:val="auto"/>
          <w:sz w:val="28"/>
          <w:szCs w:val="28"/>
        </w:rPr>
        <w:t>四路双通道独立输出，可两个病人双侧乳房同时进行治疗</w:t>
      </w:r>
      <w:r>
        <w:rPr>
          <w:rFonts w:hint="eastAsia" w:ascii="宋体" w:hAnsi="宋体" w:eastAsia="宋体" w:cs="宋体"/>
          <w:color w:val="auto"/>
          <w:sz w:val="28"/>
          <w:szCs w:val="28"/>
          <w:lang w:eastAsia="zh-CN"/>
        </w:rPr>
        <w:t>。</w:t>
      </w:r>
    </w:p>
    <w:p>
      <w:pPr>
        <w:tabs>
          <w:tab w:val="left" w:pos="2055"/>
        </w:tabs>
        <w:spacing w:line="360" w:lineRule="exact"/>
        <w:ind w:firstLine="560" w:firstLineChars="200"/>
        <w:rPr>
          <w:rFonts w:hint="eastAsia" w:ascii="宋体" w:hAnsi="宋体" w:eastAsia="宋体" w:cs="宋体"/>
          <w:color w:val="auto"/>
          <w:sz w:val="28"/>
          <w:szCs w:val="28"/>
          <w:lang w:eastAsia="zh-CN"/>
        </w:rPr>
      </w:pPr>
      <w:r>
        <w:rPr>
          <w:rFonts w:hint="eastAsia" w:ascii="宋体" w:hAnsi="宋体" w:eastAsia="宋体" w:cs="宋体"/>
          <w:color w:val="auto"/>
          <w:sz w:val="28"/>
          <w:szCs w:val="28"/>
        </w:rPr>
        <w:t>★4</w:t>
      </w:r>
      <w:r>
        <w:rPr>
          <w:rFonts w:hint="eastAsia" w:ascii="宋体" w:hAnsi="宋体" w:eastAsia="宋体" w:cs="宋体"/>
          <w:color w:val="auto"/>
          <w:sz w:val="28"/>
          <w:szCs w:val="28"/>
          <w:lang w:val="en-US" w:eastAsia="zh-CN"/>
        </w:rPr>
        <w:t>.</w:t>
      </w:r>
      <w:r>
        <w:rPr>
          <w:rFonts w:hint="eastAsia" w:ascii="宋体" w:hAnsi="宋体" w:eastAsia="宋体" w:cs="宋体"/>
          <w:color w:val="auto"/>
          <w:sz w:val="28"/>
          <w:szCs w:val="28"/>
        </w:rPr>
        <w:t>十种治疗方案，处方一至处方十</w:t>
      </w:r>
      <w:r>
        <w:rPr>
          <w:rFonts w:hint="eastAsia" w:ascii="宋体" w:hAnsi="宋体" w:eastAsia="宋体" w:cs="宋体"/>
          <w:color w:val="auto"/>
          <w:sz w:val="28"/>
          <w:szCs w:val="28"/>
          <w:lang w:eastAsia="zh-CN"/>
        </w:rPr>
        <w:t>。</w:t>
      </w:r>
    </w:p>
    <w:p>
      <w:pPr>
        <w:tabs>
          <w:tab w:val="left" w:pos="2055"/>
        </w:tabs>
        <w:spacing w:line="36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5</w:t>
      </w:r>
      <w:r>
        <w:rPr>
          <w:rFonts w:hint="eastAsia" w:ascii="宋体" w:hAnsi="宋体" w:eastAsia="宋体" w:cs="宋体"/>
          <w:color w:val="auto"/>
          <w:sz w:val="28"/>
          <w:szCs w:val="28"/>
          <w:lang w:val="en-US" w:eastAsia="zh-CN"/>
        </w:rPr>
        <w:t>.</w:t>
      </w:r>
      <w:r>
        <w:rPr>
          <w:rFonts w:hint="eastAsia" w:ascii="宋体" w:hAnsi="宋体" w:eastAsia="宋体" w:cs="宋体"/>
          <w:color w:val="auto"/>
          <w:sz w:val="28"/>
          <w:szCs w:val="28"/>
        </w:rPr>
        <w:t>仪器操作面采用薄膜键盘和超清液晶显示屏。</w:t>
      </w:r>
    </w:p>
    <w:p>
      <w:pPr>
        <w:tabs>
          <w:tab w:val="left" w:pos="2055"/>
        </w:tabs>
        <w:spacing w:line="360" w:lineRule="exact"/>
        <w:ind w:firstLine="560" w:firstLineChars="200"/>
        <w:rPr>
          <w:rFonts w:hint="eastAsia" w:ascii="宋体" w:hAnsi="宋体" w:eastAsia="宋体" w:cs="宋体"/>
          <w:color w:val="auto"/>
          <w:sz w:val="28"/>
          <w:szCs w:val="28"/>
          <w:lang w:eastAsia="zh-CN"/>
        </w:rPr>
      </w:pPr>
      <w:r>
        <w:rPr>
          <w:rFonts w:hint="eastAsia" w:ascii="宋体" w:hAnsi="宋体" w:eastAsia="宋体" w:cs="宋体"/>
          <w:color w:val="auto"/>
          <w:sz w:val="28"/>
          <w:szCs w:val="28"/>
          <w:lang w:val="en-US" w:eastAsia="zh-CN"/>
        </w:rPr>
        <w:t>6.</w:t>
      </w:r>
      <w:r>
        <w:rPr>
          <w:rFonts w:hint="eastAsia" w:ascii="宋体" w:hAnsi="宋体" w:eastAsia="宋体" w:cs="宋体"/>
          <w:color w:val="auto"/>
          <w:sz w:val="28"/>
          <w:szCs w:val="28"/>
        </w:rPr>
        <w:t>手持式微电脑遥控器：专用集成电路，可随时调节治疗输出参数</w:t>
      </w:r>
      <w:r>
        <w:rPr>
          <w:rFonts w:hint="eastAsia" w:ascii="宋体" w:hAnsi="宋体" w:eastAsia="宋体" w:cs="宋体"/>
          <w:color w:val="auto"/>
          <w:sz w:val="28"/>
          <w:szCs w:val="28"/>
          <w:lang w:eastAsia="zh-CN"/>
        </w:rPr>
        <w:t>。</w:t>
      </w:r>
    </w:p>
    <w:p>
      <w:pPr>
        <w:tabs>
          <w:tab w:val="left" w:pos="2055"/>
        </w:tabs>
        <w:spacing w:line="36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7.</w:t>
      </w:r>
      <w:r>
        <w:rPr>
          <w:rFonts w:hint="eastAsia" w:ascii="宋体" w:hAnsi="宋体" w:eastAsia="宋体" w:cs="宋体"/>
          <w:color w:val="auto"/>
          <w:sz w:val="28"/>
          <w:szCs w:val="28"/>
        </w:rPr>
        <w:t>部位选择设置；乳房、腹部。</w:t>
      </w:r>
    </w:p>
    <w:p>
      <w:pPr>
        <w:tabs>
          <w:tab w:val="left" w:pos="2055"/>
        </w:tabs>
        <w:spacing w:line="36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8</w:t>
      </w:r>
      <w:r>
        <w:rPr>
          <w:rFonts w:hint="eastAsia" w:ascii="宋体" w:hAnsi="宋体" w:eastAsia="宋体" w:cs="宋体"/>
          <w:color w:val="auto"/>
          <w:sz w:val="28"/>
          <w:szCs w:val="28"/>
        </w:rPr>
        <w:t>.输出电压 可以调节输出电压强度</w:t>
      </w:r>
    </w:p>
    <w:p>
      <w:pPr>
        <w:tabs>
          <w:tab w:val="left" w:pos="2055"/>
        </w:tabs>
        <w:spacing w:line="36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9.</w:t>
      </w:r>
      <w:r>
        <w:rPr>
          <w:rFonts w:hint="eastAsia" w:ascii="宋体" w:hAnsi="宋体" w:eastAsia="宋体" w:cs="宋体"/>
          <w:color w:val="auto"/>
          <w:sz w:val="28"/>
          <w:szCs w:val="28"/>
        </w:rPr>
        <w:t>输出频率</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 xml:space="preserve"> </w:t>
      </w:r>
      <w:r>
        <w:rPr>
          <w:rFonts w:hint="eastAsia" w:ascii="宋体" w:hAnsi="宋体" w:eastAsia="宋体" w:cs="宋体"/>
          <w:color w:val="auto"/>
          <w:sz w:val="28"/>
          <w:szCs w:val="28"/>
        </w:rPr>
        <w:t>脉冲频率</w:t>
      </w:r>
      <w:r>
        <w:rPr>
          <w:rFonts w:hint="default" w:ascii="宋体" w:hAnsi="宋体" w:eastAsia="宋体" w:cs="宋体"/>
          <w:color w:val="auto"/>
          <w:sz w:val="28"/>
          <w:szCs w:val="28"/>
        </w:rPr>
        <w:t>≥</w:t>
      </w:r>
      <w:r>
        <w:rPr>
          <w:rFonts w:hint="eastAsia" w:ascii="宋体" w:hAnsi="宋体" w:eastAsia="宋体" w:cs="宋体"/>
          <w:color w:val="auto"/>
          <w:sz w:val="28"/>
          <w:szCs w:val="28"/>
        </w:rPr>
        <w:t>2.5kHz</w:t>
      </w:r>
    </w:p>
    <w:p>
      <w:pPr>
        <w:tabs>
          <w:tab w:val="left" w:pos="2055"/>
        </w:tabs>
        <w:spacing w:line="360" w:lineRule="exact"/>
        <w:rPr>
          <w:rFonts w:hint="eastAsia" w:ascii="宋体" w:hAnsi="宋体" w:cs="宋体"/>
          <w:color w:val="auto"/>
          <w:sz w:val="28"/>
          <w:szCs w:val="28"/>
          <w:lang w:val="en-US" w:eastAsia="zh-CN"/>
        </w:rPr>
      </w:pPr>
      <w:r>
        <w:rPr>
          <w:rFonts w:hint="eastAsia" w:ascii="宋体" w:hAnsi="宋体" w:eastAsia="宋体" w:cs="宋体"/>
          <w:b/>
          <w:color w:val="auto"/>
          <w:sz w:val="28"/>
          <w:szCs w:val="28"/>
          <w:lang w:val="en-US" w:eastAsia="zh-CN"/>
        </w:rPr>
        <w:t>三、质保期</w:t>
      </w:r>
      <w:r>
        <w:rPr>
          <w:rFonts w:hint="eastAsia" w:ascii="宋体" w:hAnsi="宋体" w:cs="宋体"/>
          <w:color w:val="auto"/>
          <w:sz w:val="28"/>
          <w:szCs w:val="28"/>
          <w:lang w:val="en-US" w:eastAsia="zh-CN"/>
        </w:rPr>
        <w:t>：不少于24个月</w:t>
      </w:r>
    </w:p>
    <w:p>
      <w:pPr>
        <w:tabs>
          <w:tab w:val="left" w:pos="2055"/>
        </w:tabs>
        <w:spacing w:line="360" w:lineRule="exact"/>
        <w:rPr>
          <w:rFonts w:hint="eastAsia" w:ascii="宋体" w:hAnsi="宋体" w:cs="宋体"/>
          <w:color w:val="auto"/>
          <w:sz w:val="28"/>
          <w:szCs w:val="28"/>
          <w:lang w:val="en-US" w:eastAsia="zh-CN"/>
        </w:rPr>
      </w:pPr>
    </w:p>
    <w:p>
      <w:pPr>
        <w:tabs>
          <w:tab w:val="left" w:pos="2055"/>
        </w:tabs>
        <w:spacing w:line="360" w:lineRule="exact"/>
        <w:rPr>
          <w:rFonts w:hint="eastAsia" w:ascii="宋体" w:hAnsi="宋体" w:cs="宋体"/>
          <w:color w:val="auto"/>
          <w:sz w:val="28"/>
          <w:szCs w:val="28"/>
          <w:lang w:val="en-US" w:eastAsia="zh-CN"/>
        </w:rPr>
      </w:pPr>
    </w:p>
    <w:p>
      <w:pPr>
        <w:tabs>
          <w:tab w:val="left" w:pos="2055"/>
        </w:tabs>
        <w:spacing w:line="360" w:lineRule="exact"/>
        <w:rPr>
          <w:rFonts w:hint="eastAsia" w:ascii="宋体" w:hAnsi="宋体" w:cs="宋体"/>
          <w:color w:val="auto"/>
          <w:sz w:val="28"/>
          <w:szCs w:val="28"/>
          <w:lang w:val="en-US" w:eastAsia="zh-CN"/>
        </w:rPr>
      </w:pPr>
    </w:p>
    <w:p>
      <w:pPr>
        <w:tabs>
          <w:tab w:val="left" w:pos="2055"/>
        </w:tabs>
        <w:spacing w:line="360" w:lineRule="exact"/>
        <w:rPr>
          <w:rFonts w:hint="eastAsia" w:ascii="宋体" w:hAnsi="宋体" w:cs="宋体"/>
          <w:color w:val="auto"/>
          <w:sz w:val="28"/>
          <w:szCs w:val="28"/>
          <w:lang w:val="en-US" w:eastAsia="zh-CN"/>
        </w:rPr>
      </w:pPr>
    </w:p>
    <w:p>
      <w:pPr>
        <w:tabs>
          <w:tab w:val="left" w:pos="2055"/>
        </w:tabs>
        <w:spacing w:line="360" w:lineRule="exact"/>
        <w:rPr>
          <w:rFonts w:hint="eastAsia" w:ascii="宋体" w:hAnsi="宋体" w:cs="宋体"/>
          <w:color w:val="auto"/>
          <w:sz w:val="28"/>
          <w:szCs w:val="28"/>
          <w:lang w:val="en-US" w:eastAsia="zh-CN"/>
        </w:rPr>
      </w:pPr>
    </w:p>
    <w:p>
      <w:pPr>
        <w:tabs>
          <w:tab w:val="left" w:pos="2055"/>
        </w:tabs>
        <w:spacing w:line="360" w:lineRule="exact"/>
        <w:rPr>
          <w:rFonts w:hint="eastAsia" w:ascii="宋体" w:hAnsi="宋体" w:cs="宋体"/>
          <w:color w:val="auto"/>
          <w:sz w:val="28"/>
          <w:szCs w:val="28"/>
          <w:lang w:val="en-US" w:eastAsia="zh-CN"/>
        </w:rPr>
      </w:pPr>
    </w:p>
    <w:p>
      <w:pPr>
        <w:tabs>
          <w:tab w:val="left" w:pos="2055"/>
        </w:tabs>
        <w:spacing w:line="360" w:lineRule="exact"/>
        <w:rPr>
          <w:rFonts w:hint="eastAsia" w:ascii="宋体" w:hAnsi="宋体" w:cs="宋体"/>
          <w:color w:val="auto"/>
          <w:sz w:val="28"/>
          <w:szCs w:val="28"/>
          <w:lang w:val="en-US" w:eastAsia="zh-CN"/>
        </w:rPr>
      </w:pPr>
    </w:p>
    <w:p>
      <w:pPr>
        <w:tabs>
          <w:tab w:val="left" w:pos="2055"/>
        </w:tabs>
        <w:spacing w:line="360" w:lineRule="exact"/>
        <w:rPr>
          <w:rFonts w:hint="eastAsia" w:ascii="宋体" w:hAnsi="宋体" w:cs="宋体"/>
          <w:color w:val="auto"/>
          <w:sz w:val="28"/>
          <w:szCs w:val="28"/>
          <w:lang w:val="en-US" w:eastAsia="zh-CN"/>
        </w:rPr>
      </w:pPr>
    </w:p>
    <w:p>
      <w:pPr>
        <w:pStyle w:val="2"/>
        <w:rPr>
          <w:rFonts w:hint="eastAsia" w:ascii="宋体" w:hAnsi="宋体" w:cs="宋体"/>
          <w:color w:val="auto"/>
          <w:sz w:val="28"/>
          <w:szCs w:val="28"/>
          <w:lang w:val="en-US" w:eastAsia="zh-CN"/>
        </w:rPr>
      </w:pPr>
    </w:p>
    <w:p>
      <w:pPr>
        <w:pStyle w:val="2"/>
        <w:rPr>
          <w:rFonts w:hint="eastAsia" w:ascii="宋体" w:hAnsi="宋体" w:cs="宋体"/>
          <w:color w:val="auto"/>
          <w:sz w:val="28"/>
          <w:szCs w:val="28"/>
          <w:lang w:val="en-US" w:eastAsia="zh-CN"/>
        </w:rPr>
      </w:pPr>
    </w:p>
    <w:p>
      <w:pPr>
        <w:pStyle w:val="2"/>
        <w:tabs>
          <w:tab w:val="left" w:pos="501"/>
        </w:tabs>
        <w:rPr>
          <w:rFonts w:hint="eastAsia" w:ascii="宋体" w:hAnsi="宋体" w:cs="宋体"/>
          <w:color w:val="auto"/>
          <w:sz w:val="28"/>
          <w:szCs w:val="28"/>
          <w:lang w:val="en-US" w:eastAsia="zh-CN"/>
        </w:rPr>
      </w:pPr>
      <w:r>
        <w:rPr>
          <w:rFonts w:hint="eastAsia" w:ascii="宋体" w:hAnsi="宋体" w:cs="宋体"/>
          <w:color w:val="auto"/>
          <w:sz w:val="28"/>
          <w:szCs w:val="28"/>
          <w:lang w:val="en-US" w:eastAsia="zh-CN"/>
        </w:rPr>
        <w:tab/>
        <w:t xml:space="preserve">          乳腺治疗仪推荐会报价表</w:t>
      </w:r>
    </w:p>
    <w:tbl>
      <w:tblPr>
        <w:tblStyle w:val="6"/>
        <w:tblW w:w="9315" w:type="dxa"/>
        <w:tblInd w:w="-3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690"/>
        <w:gridCol w:w="1290"/>
        <w:gridCol w:w="1035"/>
        <w:gridCol w:w="1080"/>
        <w:gridCol w:w="1155"/>
        <w:gridCol w:w="1050"/>
        <w:gridCol w:w="870"/>
        <w:gridCol w:w="2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2216" w:hRule="atLeast"/>
        </w:trPr>
        <w:tc>
          <w:tcPr>
            <w:tcW w:w="690" w:type="dxa"/>
          </w:tcPr>
          <w:p>
            <w:pPr>
              <w:pStyle w:val="2"/>
              <w:ind w:left="0" w:leftChars="0" w:firstLine="0" w:firstLineChars="0"/>
              <w:jc w:val="left"/>
              <w:rPr>
                <w:rFonts w:hint="default" w:ascii="宋体" w:hAnsi="宋体" w:cs="宋体"/>
                <w:color w:val="auto"/>
                <w:sz w:val="21"/>
                <w:szCs w:val="21"/>
                <w:vertAlign w:val="baseline"/>
                <w:lang w:val="en-US" w:eastAsia="zh-CN"/>
              </w:rPr>
            </w:pPr>
            <w:r>
              <w:rPr>
                <w:rFonts w:hint="eastAsia" w:ascii="宋体" w:hAnsi="宋体" w:cs="宋体"/>
                <w:color w:val="auto"/>
                <w:sz w:val="21"/>
                <w:szCs w:val="21"/>
                <w:vertAlign w:val="baseline"/>
                <w:lang w:val="en-US" w:eastAsia="zh-CN"/>
              </w:rPr>
              <w:t>序号</w:t>
            </w:r>
          </w:p>
        </w:tc>
        <w:tc>
          <w:tcPr>
            <w:tcW w:w="1290" w:type="dxa"/>
          </w:tcPr>
          <w:p>
            <w:pPr>
              <w:pStyle w:val="2"/>
              <w:ind w:left="0" w:leftChars="0" w:firstLine="0" w:firstLineChars="0"/>
              <w:jc w:val="center"/>
              <w:rPr>
                <w:rFonts w:hint="default" w:ascii="宋体" w:hAnsi="宋体" w:cs="宋体"/>
                <w:color w:val="auto"/>
                <w:sz w:val="21"/>
                <w:szCs w:val="21"/>
                <w:vertAlign w:val="baseline"/>
                <w:lang w:val="en-US" w:eastAsia="zh-CN"/>
              </w:rPr>
            </w:pPr>
            <w:r>
              <w:rPr>
                <w:rFonts w:hint="eastAsia" w:ascii="宋体" w:hAnsi="宋体" w:cs="宋体"/>
                <w:color w:val="auto"/>
                <w:sz w:val="21"/>
                <w:szCs w:val="21"/>
                <w:vertAlign w:val="baseline"/>
                <w:lang w:val="en-US" w:eastAsia="zh-CN"/>
              </w:rPr>
              <w:t>名称</w:t>
            </w:r>
          </w:p>
        </w:tc>
        <w:tc>
          <w:tcPr>
            <w:tcW w:w="1035" w:type="dxa"/>
          </w:tcPr>
          <w:p>
            <w:pPr>
              <w:pStyle w:val="2"/>
              <w:ind w:left="0" w:leftChars="0" w:firstLine="0" w:firstLineChars="0"/>
              <w:jc w:val="center"/>
              <w:rPr>
                <w:rFonts w:hint="default" w:ascii="宋体" w:hAnsi="宋体" w:cs="宋体"/>
                <w:color w:val="auto"/>
                <w:sz w:val="21"/>
                <w:szCs w:val="21"/>
                <w:vertAlign w:val="baseline"/>
                <w:lang w:val="en-US" w:eastAsia="zh-CN"/>
              </w:rPr>
            </w:pPr>
            <w:r>
              <w:rPr>
                <w:rFonts w:hint="eastAsia" w:ascii="宋体" w:hAnsi="宋体" w:cs="宋体"/>
                <w:color w:val="auto"/>
                <w:sz w:val="21"/>
                <w:szCs w:val="21"/>
                <w:vertAlign w:val="baseline"/>
                <w:lang w:val="en-US" w:eastAsia="zh-CN"/>
              </w:rPr>
              <w:t>品牌</w:t>
            </w:r>
          </w:p>
        </w:tc>
        <w:tc>
          <w:tcPr>
            <w:tcW w:w="1080" w:type="dxa"/>
          </w:tcPr>
          <w:p>
            <w:pPr>
              <w:pStyle w:val="2"/>
              <w:ind w:left="0" w:leftChars="0" w:firstLine="0" w:firstLineChars="0"/>
              <w:jc w:val="left"/>
              <w:rPr>
                <w:rFonts w:hint="default" w:ascii="宋体" w:hAnsi="宋体" w:cs="宋体"/>
                <w:color w:val="auto"/>
                <w:sz w:val="21"/>
                <w:szCs w:val="21"/>
                <w:vertAlign w:val="baseline"/>
                <w:lang w:val="en-US" w:eastAsia="zh-CN"/>
              </w:rPr>
            </w:pPr>
            <w:r>
              <w:rPr>
                <w:rFonts w:hint="eastAsia" w:ascii="宋体" w:hAnsi="宋体" w:cs="宋体"/>
                <w:color w:val="auto"/>
                <w:sz w:val="21"/>
                <w:szCs w:val="21"/>
                <w:vertAlign w:val="baseline"/>
                <w:lang w:val="en-US" w:eastAsia="zh-CN"/>
              </w:rPr>
              <w:t>生产厂家</w:t>
            </w:r>
          </w:p>
        </w:tc>
        <w:tc>
          <w:tcPr>
            <w:tcW w:w="1155" w:type="dxa"/>
          </w:tcPr>
          <w:p>
            <w:pPr>
              <w:pStyle w:val="2"/>
              <w:ind w:left="0" w:leftChars="0" w:firstLine="0" w:firstLineChars="0"/>
              <w:jc w:val="left"/>
              <w:rPr>
                <w:rFonts w:hint="default" w:ascii="宋体" w:hAnsi="宋体" w:cs="宋体"/>
                <w:color w:val="auto"/>
                <w:sz w:val="21"/>
                <w:szCs w:val="21"/>
                <w:vertAlign w:val="baseline"/>
                <w:lang w:val="en-US" w:eastAsia="zh-CN"/>
              </w:rPr>
            </w:pPr>
            <w:r>
              <w:rPr>
                <w:rFonts w:hint="default" w:ascii="宋体" w:hAnsi="宋体" w:cs="宋体"/>
                <w:color w:val="auto"/>
                <w:sz w:val="21"/>
                <w:szCs w:val="21"/>
                <w:vertAlign w:val="baseline"/>
                <w:lang w:val="en-US" w:eastAsia="zh-CN"/>
              </w:rPr>
              <w:t>规格型号</w:t>
            </w:r>
          </w:p>
        </w:tc>
        <w:tc>
          <w:tcPr>
            <w:tcW w:w="1050" w:type="dxa"/>
          </w:tcPr>
          <w:p>
            <w:pPr>
              <w:pStyle w:val="2"/>
              <w:ind w:left="0" w:leftChars="0" w:firstLine="0" w:firstLineChars="0"/>
              <w:jc w:val="left"/>
              <w:rPr>
                <w:rFonts w:hint="default" w:ascii="宋体" w:hAnsi="宋体" w:cs="宋体"/>
                <w:color w:val="auto"/>
                <w:sz w:val="21"/>
                <w:szCs w:val="21"/>
                <w:vertAlign w:val="baseline"/>
                <w:lang w:val="en-US" w:eastAsia="zh-CN"/>
              </w:rPr>
            </w:pPr>
            <w:r>
              <w:rPr>
                <w:rFonts w:hint="default" w:ascii="宋体" w:hAnsi="宋体" w:cs="宋体"/>
                <w:color w:val="auto"/>
                <w:sz w:val="21"/>
                <w:szCs w:val="21"/>
                <w:vertAlign w:val="baseline"/>
                <w:lang w:val="en-US" w:eastAsia="zh-CN"/>
              </w:rPr>
              <w:t>单价</w:t>
            </w:r>
          </w:p>
          <w:p>
            <w:pPr>
              <w:pStyle w:val="2"/>
              <w:ind w:left="0" w:leftChars="0" w:firstLine="0" w:firstLineChars="0"/>
              <w:jc w:val="left"/>
              <w:rPr>
                <w:rFonts w:hint="default" w:ascii="宋体" w:hAnsi="宋体" w:cs="宋体"/>
                <w:color w:val="auto"/>
                <w:sz w:val="21"/>
                <w:szCs w:val="21"/>
                <w:vertAlign w:val="baseline"/>
                <w:lang w:val="en-US" w:eastAsia="zh-CN"/>
              </w:rPr>
            </w:pPr>
            <w:r>
              <w:rPr>
                <w:rFonts w:hint="default" w:ascii="宋体" w:hAnsi="宋体" w:cs="宋体"/>
                <w:color w:val="auto"/>
                <w:sz w:val="21"/>
                <w:szCs w:val="21"/>
                <w:vertAlign w:val="baseline"/>
                <w:lang w:val="en-US" w:eastAsia="zh-CN"/>
              </w:rPr>
              <w:t>（万元）</w:t>
            </w:r>
          </w:p>
        </w:tc>
        <w:tc>
          <w:tcPr>
            <w:tcW w:w="870" w:type="dxa"/>
          </w:tcPr>
          <w:p>
            <w:pPr>
              <w:pStyle w:val="2"/>
              <w:ind w:left="0" w:leftChars="0" w:firstLine="0" w:firstLineChars="0"/>
              <w:jc w:val="left"/>
              <w:rPr>
                <w:rFonts w:hint="default" w:ascii="宋体" w:hAnsi="宋体" w:cs="宋体"/>
                <w:color w:val="auto"/>
                <w:sz w:val="21"/>
                <w:szCs w:val="21"/>
                <w:vertAlign w:val="baseline"/>
                <w:lang w:val="en-US" w:eastAsia="zh-CN"/>
              </w:rPr>
            </w:pPr>
            <w:r>
              <w:rPr>
                <w:rFonts w:hint="eastAsia" w:ascii="宋体" w:hAnsi="宋体" w:cs="宋体"/>
                <w:color w:val="auto"/>
                <w:sz w:val="21"/>
                <w:szCs w:val="21"/>
                <w:vertAlign w:val="baseline"/>
                <w:lang w:val="en-US" w:eastAsia="zh-CN"/>
              </w:rPr>
              <w:t>质保期</w:t>
            </w:r>
          </w:p>
        </w:tc>
        <w:tc>
          <w:tcPr>
            <w:tcW w:w="214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Style w:val="9"/>
                <w:lang w:val="en-US" w:eastAsia="zh-CN" w:bidi="ar"/>
              </w:rPr>
              <w:t>备注</w:t>
            </w:r>
            <w:r>
              <w:rPr>
                <w:rStyle w:val="9"/>
                <w:lang w:val="en-US" w:eastAsia="zh-CN" w:bidi="ar"/>
              </w:rPr>
              <w:br w:type="textWrapping"/>
            </w:r>
            <w:r>
              <w:rPr>
                <w:rStyle w:val="10"/>
                <w:color w:val="FF0000"/>
                <w:sz w:val="18"/>
                <w:szCs w:val="18"/>
                <w:lang w:val="en-US" w:eastAsia="zh-CN" w:bidi="ar"/>
              </w:rPr>
              <w:t>（请填写专机专用耗材、易损件报价等）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690" w:type="dxa"/>
          </w:tcPr>
          <w:p>
            <w:pPr>
              <w:pStyle w:val="2"/>
              <w:rPr>
                <w:rFonts w:hint="default" w:ascii="宋体" w:hAnsi="宋体" w:cs="宋体"/>
                <w:color w:val="auto"/>
                <w:sz w:val="28"/>
                <w:szCs w:val="28"/>
                <w:vertAlign w:val="baseline"/>
                <w:lang w:val="en-US" w:eastAsia="zh-CN"/>
              </w:rPr>
            </w:pPr>
          </w:p>
        </w:tc>
        <w:tc>
          <w:tcPr>
            <w:tcW w:w="1290" w:type="dxa"/>
          </w:tcPr>
          <w:p>
            <w:pPr>
              <w:pStyle w:val="2"/>
              <w:jc w:val="center"/>
              <w:rPr>
                <w:rFonts w:hint="default" w:ascii="宋体" w:hAnsi="宋体" w:cs="宋体"/>
                <w:color w:val="auto"/>
                <w:sz w:val="28"/>
                <w:szCs w:val="28"/>
                <w:vertAlign w:val="baseline"/>
                <w:lang w:val="en-US" w:eastAsia="zh-CN"/>
              </w:rPr>
            </w:pPr>
          </w:p>
        </w:tc>
        <w:tc>
          <w:tcPr>
            <w:tcW w:w="1035" w:type="dxa"/>
          </w:tcPr>
          <w:p>
            <w:pPr>
              <w:pStyle w:val="2"/>
              <w:jc w:val="center"/>
              <w:rPr>
                <w:rFonts w:hint="default" w:ascii="宋体" w:hAnsi="宋体" w:cs="宋体"/>
                <w:color w:val="auto"/>
                <w:sz w:val="28"/>
                <w:szCs w:val="28"/>
                <w:vertAlign w:val="baseline"/>
                <w:lang w:val="en-US" w:eastAsia="zh-CN"/>
              </w:rPr>
            </w:pPr>
          </w:p>
        </w:tc>
        <w:tc>
          <w:tcPr>
            <w:tcW w:w="1080" w:type="dxa"/>
          </w:tcPr>
          <w:p>
            <w:pPr>
              <w:pStyle w:val="2"/>
              <w:rPr>
                <w:rFonts w:hint="default" w:ascii="宋体" w:hAnsi="宋体" w:cs="宋体"/>
                <w:color w:val="auto"/>
                <w:sz w:val="28"/>
                <w:szCs w:val="28"/>
                <w:vertAlign w:val="baseline"/>
                <w:lang w:val="en-US" w:eastAsia="zh-CN"/>
              </w:rPr>
            </w:pPr>
          </w:p>
        </w:tc>
        <w:tc>
          <w:tcPr>
            <w:tcW w:w="1155" w:type="dxa"/>
          </w:tcPr>
          <w:p>
            <w:pPr>
              <w:pStyle w:val="2"/>
              <w:rPr>
                <w:rFonts w:hint="default" w:ascii="宋体" w:hAnsi="宋体" w:cs="宋体"/>
                <w:color w:val="auto"/>
                <w:sz w:val="28"/>
                <w:szCs w:val="28"/>
                <w:vertAlign w:val="baseline"/>
                <w:lang w:val="en-US" w:eastAsia="zh-CN"/>
              </w:rPr>
            </w:pPr>
          </w:p>
        </w:tc>
        <w:tc>
          <w:tcPr>
            <w:tcW w:w="1050" w:type="dxa"/>
          </w:tcPr>
          <w:p>
            <w:pPr>
              <w:pStyle w:val="2"/>
              <w:rPr>
                <w:rFonts w:hint="default" w:ascii="宋体" w:hAnsi="宋体" w:cs="宋体"/>
                <w:color w:val="auto"/>
                <w:sz w:val="28"/>
                <w:szCs w:val="28"/>
                <w:vertAlign w:val="baseline"/>
                <w:lang w:val="en-US" w:eastAsia="zh-CN"/>
              </w:rPr>
            </w:pPr>
          </w:p>
        </w:tc>
        <w:tc>
          <w:tcPr>
            <w:tcW w:w="870" w:type="dxa"/>
          </w:tcPr>
          <w:p>
            <w:pPr>
              <w:pStyle w:val="2"/>
              <w:rPr>
                <w:rFonts w:hint="default" w:ascii="宋体" w:hAnsi="宋体" w:cs="宋体"/>
                <w:color w:val="auto"/>
                <w:sz w:val="28"/>
                <w:szCs w:val="28"/>
                <w:vertAlign w:val="baseline"/>
                <w:lang w:val="en-US" w:eastAsia="zh-CN"/>
              </w:rPr>
            </w:pPr>
          </w:p>
        </w:tc>
        <w:tc>
          <w:tcPr>
            <w:tcW w:w="2145" w:type="dxa"/>
          </w:tcPr>
          <w:p>
            <w:pPr>
              <w:pStyle w:val="2"/>
              <w:rPr>
                <w:rFonts w:hint="default" w:ascii="宋体" w:hAnsi="宋体" w:cs="宋体"/>
                <w:color w:val="auto"/>
                <w:sz w:val="28"/>
                <w:szCs w:val="28"/>
                <w:vertAlign w:val="baseline"/>
                <w:lang w:val="en-US" w:eastAsia="zh-CN"/>
              </w:rPr>
            </w:pPr>
          </w:p>
        </w:tc>
      </w:tr>
    </w:tbl>
    <w:p>
      <w:pPr>
        <w:pStyle w:val="2"/>
        <w:rPr>
          <w:rFonts w:hint="default" w:ascii="宋体" w:hAnsi="宋体" w:cs="宋体"/>
          <w:color w:val="auto"/>
          <w:sz w:val="28"/>
          <w:szCs w:val="28"/>
          <w:lang w:val="en-US" w:eastAsia="zh-CN"/>
        </w:rPr>
      </w:pPr>
    </w:p>
    <w:p>
      <w:pPr>
        <w:tabs>
          <w:tab w:val="left" w:pos="2055"/>
        </w:tabs>
        <w:spacing w:line="360" w:lineRule="exact"/>
        <w:rPr>
          <w:rFonts w:hint="eastAsia" w:ascii="宋体" w:hAnsi="宋体" w:cs="宋体"/>
          <w:color w:val="auto"/>
          <w:sz w:val="28"/>
          <w:szCs w:val="28"/>
          <w:lang w:val="en-US" w:eastAsia="zh-CN"/>
        </w:rPr>
      </w:pPr>
    </w:p>
    <w:p>
      <w:pPr>
        <w:tabs>
          <w:tab w:val="left" w:pos="2055"/>
        </w:tabs>
        <w:spacing w:line="360" w:lineRule="exact"/>
        <w:rPr>
          <w:rFonts w:hint="eastAsia" w:ascii="宋体" w:hAnsi="宋体" w:cs="宋体"/>
          <w:color w:val="auto"/>
          <w:sz w:val="28"/>
          <w:szCs w:val="28"/>
          <w:lang w:val="en-US" w:eastAsia="zh-CN"/>
        </w:rPr>
      </w:pPr>
    </w:p>
    <w:p>
      <w:pPr>
        <w:tabs>
          <w:tab w:val="left" w:pos="2055"/>
        </w:tabs>
        <w:spacing w:line="360" w:lineRule="exact"/>
        <w:rPr>
          <w:rFonts w:hint="eastAsia" w:ascii="宋体" w:hAnsi="宋体" w:cs="宋体"/>
          <w:color w:val="auto"/>
          <w:sz w:val="28"/>
          <w:szCs w:val="28"/>
          <w:lang w:val="en-US" w:eastAsia="zh-CN"/>
        </w:rPr>
      </w:pPr>
    </w:p>
    <w:p>
      <w:pPr>
        <w:snapToGrid w:val="0"/>
        <w:spacing w:line="400" w:lineRule="exact"/>
        <w:outlineLvl w:val="4"/>
        <w:rPr>
          <w:rFonts w:hint="eastAsia" w:ascii="宋体" w:hAnsi="宋体" w:eastAsia="宋体"/>
          <w:szCs w:val="21"/>
          <w:u w:val="single"/>
          <w:lang w:eastAsia="zh-CN"/>
        </w:rPr>
      </w:pPr>
      <w:r>
        <w:rPr>
          <w:rFonts w:hint="eastAsia" w:ascii="宋体" w:hAnsi="宋体"/>
          <w:szCs w:val="21"/>
        </w:rPr>
        <w:t>供应商名称（公章）：</w:t>
      </w:r>
      <w:r>
        <w:rPr>
          <w:rFonts w:hint="eastAsia" w:ascii="宋体" w:hAnsi="宋体"/>
          <w:szCs w:val="21"/>
          <w:u w:val="single"/>
        </w:rPr>
        <w:t xml:space="preserve">              </w:t>
      </w:r>
      <w:r>
        <w:rPr>
          <w:rFonts w:hint="eastAsia" w:ascii="宋体" w:hAnsi="宋体"/>
          <w:szCs w:val="21"/>
          <w:u w:val="single"/>
          <w:lang w:val="en-US" w:eastAsia="zh-CN"/>
        </w:rPr>
        <w:t xml:space="preserve">  </w:t>
      </w:r>
    </w:p>
    <w:p>
      <w:pPr>
        <w:pStyle w:val="4"/>
        <w:rPr>
          <w:rFonts w:hint="eastAsia" w:hAnsi="宋体"/>
        </w:rPr>
      </w:pPr>
    </w:p>
    <w:p>
      <w:pPr>
        <w:pStyle w:val="4"/>
        <w:rPr>
          <w:rFonts w:hint="eastAsia" w:hAnsi="宋体"/>
        </w:rPr>
      </w:pPr>
    </w:p>
    <w:p>
      <w:pPr>
        <w:pStyle w:val="2"/>
        <w:rPr>
          <w:rFonts w:hint="eastAsia" w:ascii="宋体" w:hAnsi="宋体" w:cs="宋体"/>
          <w:color w:val="auto"/>
          <w:sz w:val="28"/>
          <w:szCs w:val="28"/>
          <w:lang w:val="en-US" w:eastAsia="zh-CN"/>
        </w:rPr>
      </w:pPr>
      <w:r>
        <w:rPr>
          <w:rFonts w:hint="eastAsia" w:hAnsi="宋体"/>
        </w:rPr>
        <w:t>法定代表人或相应的委托代理人签字或盖章：</w:t>
      </w:r>
      <w:r>
        <w:rPr>
          <w:rFonts w:hint="eastAsia" w:hAnsi="宋体"/>
          <w:u w:val="single"/>
        </w:rPr>
        <w:t xml:space="preserve">        </w:t>
      </w:r>
      <w:r>
        <w:rPr>
          <w:rFonts w:hint="eastAsia"/>
          <w:u w:val="single"/>
        </w:rPr>
        <w:t xml:space="preserve"> </w:t>
      </w:r>
    </w:p>
    <w:p>
      <w:pPr>
        <w:pStyle w:val="2"/>
        <w:rPr>
          <w:rFonts w:hint="eastAsia" w:ascii="宋体" w:hAnsi="宋体" w:cs="宋体"/>
          <w:color w:val="auto"/>
          <w:sz w:val="28"/>
          <w:szCs w:val="28"/>
          <w:lang w:val="en-US" w:eastAsia="zh-CN"/>
        </w:rPr>
      </w:pPr>
    </w:p>
    <w:p>
      <w:pPr>
        <w:pStyle w:val="2"/>
        <w:rPr>
          <w:rFonts w:hint="eastAsia" w:ascii="宋体" w:hAnsi="宋体" w:cs="宋体"/>
          <w:color w:val="auto"/>
          <w:sz w:val="28"/>
          <w:szCs w:val="28"/>
          <w:lang w:val="en-US" w:eastAsia="zh-CN"/>
        </w:rPr>
      </w:pPr>
    </w:p>
    <w:p>
      <w:pPr>
        <w:pStyle w:val="2"/>
        <w:rPr>
          <w:rFonts w:hint="eastAsia" w:ascii="宋体" w:hAnsi="宋体" w:cs="宋体"/>
          <w:color w:val="auto"/>
          <w:sz w:val="28"/>
          <w:szCs w:val="28"/>
          <w:lang w:val="en-US" w:eastAsia="zh-CN"/>
        </w:rPr>
      </w:pPr>
    </w:p>
    <w:p>
      <w:pPr>
        <w:pStyle w:val="2"/>
        <w:rPr>
          <w:rFonts w:hint="eastAsia" w:ascii="宋体" w:hAnsi="宋体" w:cs="宋体"/>
          <w:color w:val="auto"/>
          <w:sz w:val="28"/>
          <w:szCs w:val="28"/>
          <w:lang w:val="en-US" w:eastAsia="zh-CN"/>
        </w:rPr>
      </w:pPr>
    </w:p>
    <w:p>
      <w:pPr>
        <w:pStyle w:val="2"/>
        <w:rPr>
          <w:rFonts w:hint="eastAsia" w:ascii="宋体" w:hAnsi="宋体" w:cs="宋体"/>
          <w:color w:val="auto"/>
          <w:sz w:val="28"/>
          <w:szCs w:val="28"/>
          <w:lang w:val="en-US" w:eastAsia="zh-CN"/>
        </w:rPr>
      </w:pPr>
    </w:p>
    <w:p>
      <w:pPr>
        <w:pStyle w:val="2"/>
        <w:rPr>
          <w:rFonts w:hint="eastAsia" w:ascii="宋体" w:hAnsi="宋体" w:cs="宋体"/>
          <w:color w:val="auto"/>
          <w:sz w:val="28"/>
          <w:szCs w:val="28"/>
          <w:lang w:val="en-US" w:eastAsia="zh-CN"/>
        </w:rPr>
      </w:pPr>
    </w:p>
    <w:p>
      <w:pPr>
        <w:pStyle w:val="2"/>
        <w:rPr>
          <w:rFonts w:hint="eastAsia" w:ascii="宋体" w:hAnsi="宋体" w:cs="宋体"/>
          <w:color w:val="auto"/>
          <w:sz w:val="28"/>
          <w:szCs w:val="28"/>
          <w:lang w:val="en-US" w:eastAsia="zh-CN"/>
        </w:rPr>
      </w:pPr>
    </w:p>
    <w:p>
      <w:pPr>
        <w:pStyle w:val="2"/>
        <w:rPr>
          <w:rFonts w:hint="eastAsia" w:ascii="宋体" w:hAnsi="宋体" w:cs="宋体"/>
          <w:color w:val="auto"/>
          <w:sz w:val="28"/>
          <w:szCs w:val="28"/>
          <w:lang w:val="en-US" w:eastAsia="zh-CN"/>
        </w:rPr>
      </w:pPr>
    </w:p>
    <w:p>
      <w:pPr>
        <w:pStyle w:val="2"/>
        <w:rPr>
          <w:rFonts w:hint="eastAsia" w:ascii="宋体" w:hAnsi="宋体" w:cs="宋体"/>
          <w:color w:val="auto"/>
          <w:sz w:val="28"/>
          <w:szCs w:val="28"/>
          <w:lang w:val="en-US" w:eastAsia="zh-CN"/>
        </w:rPr>
      </w:pPr>
    </w:p>
    <w:p>
      <w:pPr>
        <w:pStyle w:val="2"/>
        <w:rPr>
          <w:rFonts w:hint="eastAsia" w:ascii="宋体" w:hAnsi="宋体" w:cs="宋体"/>
          <w:color w:val="auto"/>
          <w:sz w:val="28"/>
          <w:szCs w:val="28"/>
          <w:lang w:val="en-US" w:eastAsia="zh-CN"/>
        </w:rPr>
      </w:pPr>
    </w:p>
    <w:p>
      <w:pPr>
        <w:pStyle w:val="2"/>
        <w:ind w:left="0" w:leftChars="0" w:firstLine="0" w:firstLineChars="0"/>
        <w:rPr>
          <w:rFonts w:hint="eastAsia" w:ascii="宋体" w:hAnsi="宋体" w:cs="宋体"/>
          <w:color w:val="auto"/>
          <w:sz w:val="28"/>
          <w:szCs w:val="28"/>
          <w:lang w:val="en-US" w:eastAsia="zh-CN"/>
        </w:rPr>
      </w:pPr>
      <w:bookmarkStart w:id="2" w:name="_GoBack"/>
      <w:bookmarkEnd w:id="2"/>
    </w:p>
    <w:p>
      <w:pPr>
        <w:pStyle w:val="4"/>
        <w:ind w:firstLine="413" w:firstLineChars="147"/>
        <w:rPr>
          <w:b/>
          <w:sz w:val="28"/>
          <w:szCs w:val="28"/>
        </w:rPr>
      </w:pPr>
      <w:r>
        <w:rPr>
          <w:rFonts w:hint="eastAsia"/>
          <w:b/>
          <w:sz w:val="28"/>
          <w:szCs w:val="28"/>
        </w:rPr>
        <w:t xml:space="preserve">  </w:t>
      </w:r>
      <w:r>
        <w:rPr>
          <w:rFonts w:hint="eastAsia"/>
          <w:b/>
          <w:sz w:val="24"/>
          <w:szCs w:val="24"/>
        </w:rPr>
        <w:t xml:space="preserve">  </w:t>
      </w:r>
      <w:r>
        <w:rPr>
          <w:rFonts w:hint="eastAsia"/>
          <w:b/>
          <w:sz w:val="24"/>
          <w:szCs w:val="24"/>
          <w:lang w:val="en-US" w:eastAsia="zh-CN"/>
        </w:rPr>
        <w:t xml:space="preserve">      </w:t>
      </w:r>
      <w:r>
        <w:rPr>
          <w:rFonts w:hint="eastAsia"/>
          <w:b/>
          <w:bCs/>
          <w:sz w:val="28"/>
          <w:szCs w:val="28"/>
          <w:lang w:val="en-US" w:eastAsia="zh-CN"/>
        </w:rPr>
        <w:t>项目需求</w:t>
      </w:r>
      <w:r>
        <w:rPr>
          <w:rFonts w:hint="eastAsia"/>
          <w:b/>
          <w:sz w:val="28"/>
          <w:szCs w:val="28"/>
        </w:rPr>
        <w:t>偏离表（格式）</w:t>
      </w:r>
    </w:p>
    <w:p>
      <w:pPr>
        <w:pStyle w:val="4"/>
        <w:spacing w:line="300" w:lineRule="exact"/>
        <w:jc w:val="left"/>
        <w:rPr>
          <w:rFonts w:hint="default" w:hAnsi="宋体"/>
          <w:lang w:val="en-US" w:eastAsia="zh-CN"/>
        </w:rPr>
      </w:pPr>
      <w:r>
        <w:rPr>
          <w:rFonts w:hint="eastAsia" w:hAnsi="宋体"/>
          <w:lang w:val="en-US" w:eastAsia="zh-CN"/>
        </w:rPr>
        <w:t xml:space="preserve">项目名称：                      </w:t>
      </w:r>
    </w:p>
    <w:tbl>
      <w:tblPr>
        <w:tblStyle w:val="5"/>
        <w:tblW w:w="78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2"/>
        <w:gridCol w:w="2737"/>
        <w:gridCol w:w="2505"/>
        <w:gridCol w:w="995"/>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812" w:type="dxa"/>
            <w:vAlign w:val="center"/>
          </w:tcPr>
          <w:p>
            <w:pPr>
              <w:pStyle w:val="4"/>
              <w:spacing w:line="400" w:lineRule="exact"/>
              <w:jc w:val="center"/>
            </w:pPr>
            <w:r>
              <w:rPr>
                <w:rFonts w:hint="eastAsia"/>
              </w:rPr>
              <w:t>项号</w:t>
            </w:r>
          </w:p>
        </w:tc>
        <w:tc>
          <w:tcPr>
            <w:tcW w:w="2737" w:type="dxa"/>
            <w:vAlign w:val="center"/>
          </w:tcPr>
          <w:p>
            <w:pPr>
              <w:pStyle w:val="4"/>
              <w:spacing w:line="300" w:lineRule="exact"/>
              <w:jc w:val="center"/>
            </w:pPr>
            <w:bookmarkStart w:id="0" w:name="_Toc254970559"/>
            <w:bookmarkStart w:id="1" w:name="_Toc254970700"/>
            <w:r>
              <w:rPr>
                <w:rFonts w:hint="eastAsia" w:hAnsi="宋体"/>
              </w:rPr>
              <w:t>采购需求</w:t>
            </w:r>
            <w:bookmarkEnd w:id="0"/>
            <w:bookmarkEnd w:id="1"/>
          </w:p>
        </w:tc>
        <w:tc>
          <w:tcPr>
            <w:tcW w:w="2505" w:type="dxa"/>
            <w:vAlign w:val="center"/>
          </w:tcPr>
          <w:p>
            <w:pPr>
              <w:pStyle w:val="4"/>
              <w:spacing w:line="400" w:lineRule="exact"/>
              <w:jc w:val="center"/>
              <w:rPr>
                <w:rFonts w:hAnsi="宋体"/>
              </w:rPr>
            </w:pPr>
            <w:r>
              <w:rPr>
                <w:rFonts w:hint="eastAsia" w:hAnsi="宋体"/>
              </w:rPr>
              <w:t>响应文件的响应情况</w:t>
            </w:r>
          </w:p>
        </w:tc>
        <w:tc>
          <w:tcPr>
            <w:tcW w:w="995" w:type="dxa"/>
            <w:vAlign w:val="center"/>
          </w:tcPr>
          <w:p>
            <w:pPr>
              <w:pStyle w:val="4"/>
              <w:spacing w:line="400" w:lineRule="exact"/>
              <w:jc w:val="center"/>
            </w:pPr>
            <w:r>
              <w:rPr>
                <w:rFonts w:hint="eastAsia" w:hAnsi="宋体"/>
              </w:rPr>
              <w:t>响应偏离情况</w:t>
            </w:r>
          </w:p>
        </w:tc>
        <w:tc>
          <w:tcPr>
            <w:tcW w:w="850" w:type="dxa"/>
            <w:vAlign w:val="center"/>
          </w:tcPr>
          <w:p>
            <w:pPr>
              <w:pStyle w:val="4"/>
              <w:spacing w:line="400" w:lineRule="exact"/>
              <w:jc w:val="center"/>
            </w:pPr>
            <w:r>
              <w:rPr>
                <w:rFonts w:hint="eastAsi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2" w:type="dxa"/>
          </w:tcPr>
          <w:p>
            <w:pPr>
              <w:pStyle w:val="4"/>
              <w:spacing w:line="600" w:lineRule="exact"/>
              <w:jc w:val="center"/>
            </w:pPr>
            <w:r>
              <w:rPr>
                <w:rFonts w:hint="eastAsia"/>
              </w:rPr>
              <w:t>1</w:t>
            </w:r>
          </w:p>
        </w:tc>
        <w:tc>
          <w:tcPr>
            <w:tcW w:w="2737" w:type="dxa"/>
            <w:vAlign w:val="center"/>
          </w:tcPr>
          <w:p>
            <w:pPr>
              <w:pStyle w:val="4"/>
              <w:spacing w:line="600" w:lineRule="exact"/>
              <w:jc w:val="center"/>
            </w:pPr>
          </w:p>
        </w:tc>
        <w:tc>
          <w:tcPr>
            <w:tcW w:w="2505" w:type="dxa"/>
          </w:tcPr>
          <w:p>
            <w:pPr>
              <w:pStyle w:val="4"/>
              <w:spacing w:line="600" w:lineRule="exact"/>
              <w:jc w:val="center"/>
            </w:pPr>
          </w:p>
        </w:tc>
        <w:tc>
          <w:tcPr>
            <w:tcW w:w="995" w:type="dxa"/>
            <w:vAlign w:val="center"/>
          </w:tcPr>
          <w:p>
            <w:pPr>
              <w:pStyle w:val="4"/>
              <w:spacing w:line="600" w:lineRule="exact"/>
              <w:jc w:val="center"/>
            </w:pPr>
          </w:p>
        </w:tc>
        <w:tc>
          <w:tcPr>
            <w:tcW w:w="850" w:type="dxa"/>
            <w:vAlign w:val="center"/>
          </w:tcPr>
          <w:p>
            <w:pPr>
              <w:pStyle w:val="4"/>
              <w:spacing w:line="60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2" w:type="dxa"/>
          </w:tcPr>
          <w:p>
            <w:pPr>
              <w:pStyle w:val="4"/>
              <w:spacing w:line="600" w:lineRule="exact"/>
              <w:jc w:val="center"/>
            </w:pPr>
            <w:r>
              <w:rPr>
                <w:rFonts w:hint="eastAsia"/>
              </w:rPr>
              <w:t>2</w:t>
            </w:r>
          </w:p>
        </w:tc>
        <w:tc>
          <w:tcPr>
            <w:tcW w:w="2737" w:type="dxa"/>
          </w:tcPr>
          <w:p>
            <w:pPr>
              <w:pStyle w:val="4"/>
              <w:spacing w:line="600" w:lineRule="exact"/>
            </w:pPr>
          </w:p>
        </w:tc>
        <w:tc>
          <w:tcPr>
            <w:tcW w:w="2505" w:type="dxa"/>
          </w:tcPr>
          <w:p>
            <w:pPr>
              <w:pStyle w:val="4"/>
              <w:spacing w:line="600" w:lineRule="exact"/>
            </w:pPr>
          </w:p>
        </w:tc>
        <w:tc>
          <w:tcPr>
            <w:tcW w:w="995" w:type="dxa"/>
          </w:tcPr>
          <w:p>
            <w:pPr>
              <w:pStyle w:val="4"/>
              <w:spacing w:line="600" w:lineRule="exact"/>
            </w:pPr>
          </w:p>
        </w:tc>
        <w:tc>
          <w:tcPr>
            <w:tcW w:w="850" w:type="dxa"/>
          </w:tcPr>
          <w:p>
            <w:pPr>
              <w:pStyle w:val="4"/>
              <w:spacing w:line="60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2" w:type="dxa"/>
          </w:tcPr>
          <w:p>
            <w:pPr>
              <w:pStyle w:val="4"/>
              <w:spacing w:line="600" w:lineRule="exact"/>
              <w:jc w:val="center"/>
            </w:pPr>
            <w:r>
              <w:rPr>
                <w:rFonts w:hAnsi="宋体"/>
              </w:rPr>
              <w:t>…</w:t>
            </w:r>
          </w:p>
        </w:tc>
        <w:tc>
          <w:tcPr>
            <w:tcW w:w="2737" w:type="dxa"/>
          </w:tcPr>
          <w:p>
            <w:pPr>
              <w:pStyle w:val="4"/>
              <w:spacing w:line="600" w:lineRule="exact"/>
            </w:pPr>
          </w:p>
        </w:tc>
        <w:tc>
          <w:tcPr>
            <w:tcW w:w="2505" w:type="dxa"/>
          </w:tcPr>
          <w:p>
            <w:pPr>
              <w:pStyle w:val="4"/>
              <w:spacing w:line="600" w:lineRule="exact"/>
            </w:pPr>
          </w:p>
        </w:tc>
        <w:tc>
          <w:tcPr>
            <w:tcW w:w="995" w:type="dxa"/>
          </w:tcPr>
          <w:p>
            <w:pPr>
              <w:pStyle w:val="4"/>
              <w:spacing w:line="600" w:lineRule="exact"/>
            </w:pPr>
          </w:p>
        </w:tc>
        <w:tc>
          <w:tcPr>
            <w:tcW w:w="850" w:type="dxa"/>
          </w:tcPr>
          <w:p>
            <w:pPr>
              <w:pStyle w:val="4"/>
              <w:spacing w:line="600" w:lineRule="exact"/>
            </w:pPr>
          </w:p>
        </w:tc>
      </w:tr>
    </w:tbl>
    <w:p>
      <w:pPr>
        <w:pStyle w:val="4"/>
        <w:rPr>
          <w:u w:val="single"/>
        </w:rPr>
      </w:pPr>
    </w:p>
    <w:p>
      <w:pPr>
        <w:snapToGrid w:val="0"/>
        <w:spacing w:line="400" w:lineRule="exact"/>
        <w:outlineLvl w:val="4"/>
        <w:rPr>
          <w:rFonts w:hint="eastAsia" w:ascii="宋体" w:hAnsi="宋体" w:eastAsia="宋体"/>
          <w:szCs w:val="21"/>
          <w:u w:val="single"/>
          <w:lang w:eastAsia="zh-CN"/>
        </w:rPr>
      </w:pPr>
      <w:r>
        <w:rPr>
          <w:rFonts w:hint="eastAsia" w:ascii="宋体" w:hAnsi="宋体"/>
          <w:szCs w:val="21"/>
        </w:rPr>
        <w:t>供应商名称（公章）：</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pPr>
        <w:pStyle w:val="4"/>
        <w:rPr>
          <w:rFonts w:hint="eastAsia" w:hAnsi="宋体"/>
        </w:rPr>
      </w:pPr>
    </w:p>
    <w:p>
      <w:pPr>
        <w:pStyle w:val="4"/>
        <w:rPr>
          <w:rFonts w:hint="eastAsia" w:hAnsi="宋体"/>
        </w:rPr>
      </w:pPr>
    </w:p>
    <w:p>
      <w:pPr>
        <w:pStyle w:val="4"/>
        <w:jc w:val="right"/>
        <w:rPr>
          <w:rFonts w:hAnsi="宋体"/>
        </w:rPr>
      </w:pPr>
      <w:r>
        <w:rPr>
          <w:rFonts w:hint="eastAsia" w:hAnsi="宋体"/>
        </w:rPr>
        <w:t>法定代表人或相应的委托代理人签字或盖章：</w:t>
      </w:r>
      <w:r>
        <w:rPr>
          <w:rFonts w:hint="eastAsia" w:hAnsi="宋体"/>
          <w:u w:val="single"/>
        </w:rPr>
        <w:t xml:space="preserve">        </w:t>
      </w:r>
      <w:r>
        <w:rPr>
          <w:rFonts w:hint="eastAsia"/>
          <w:u w:val="single"/>
        </w:rPr>
        <w:t xml:space="preserve"> ；</w:t>
      </w:r>
    </w:p>
    <w:p/>
    <w:p>
      <w:pPr>
        <w:pStyle w:val="4"/>
        <w:ind w:firstLine="354" w:firstLineChars="147"/>
        <w:rPr>
          <w:b/>
          <w:sz w:val="24"/>
          <w:szCs w:val="24"/>
        </w:rPr>
      </w:pPr>
    </w:p>
    <w:p>
      <w:pPr>
        <w:pStyle w:val="4"/>
        <w:ind w:firstLine="354" w:firstLineChars="147"/>
        <w:rPr>
          <w:b/>
          <w:sz w:val="24"/>
          <w:szCs w:val="24"/>
        </w:rPr>
      </w:pPr>
    </w:p>
    <w:p>
      <w:pPr>
        <w:pStyle w:val="4"/>
        <w:ind w:firstLine="354" w:firstLineChars="147"/>
        <w:rPr>
          <w:b/>
          <w:sz w:val="24"/>
          <w:szCs w:val="24"/>
        </w:rPr>
      </w:pPr>
    </w:p>
    <w:p>
      <w:pPr>
        <w:pStyle w:val="4"/>
        <w:spacing w:line="400" w:lineRule="atLeast"/>
        <w:ind w:firstLine="482" w:firstLineChars="200"/>
        <w:jc w:val="left"/>
        <w:rPr>
          <w:rFonts w:hint="eastAsia" w:eastAsia="宋体"/>
          <w:b/>
          <w:lang w:eastAsia="zh-CN"/>
        </w:rPr>
      </w:pPr>
      <w:r>
        <w:rPr>
          <w:rFonts w:hint="eastAsia"/>
          <w:b/>
        </w:rPr>
        <w:t>注：（1）供应商应对照“</w:t>
      </w:r>
      <w:r>
        <w:rPr>
          <w:rFonts w:hint="eastAsia"/>
          <w:b/>
          <w:lang w:val="en-US" w:eastAsia="zh-CN"/>
        </w:rPr>
        <w:t>项目</w:t>
      </w:r>
      <w:r>
        <w:rPr>
          <w:rFonts w:hint="eastAsia"/>
          <w:b/>
        </w:rPr>
        <w:t>需求”注明所提供产品技术参数、性能、配置</w:t>
      </w:r>
      <w:r>
        <w:rPr>
          <w:rFonts w:hint="eastAsia"/>
          <w:b/>
          <w:lang w:eastAsia="zh-CN"/>
        </w:rPr>
        <w:t>、</w:t>
      </w:r>
      <w:r>
        <w:rPr>
          <w:rFonts w:hint="eastAsia"/>
          <w:b/>
          <w:lang w:val="en-US" w:eastAsia="zh-CN"/>
        </w:rPr>
        <w:t>服务要求</w:t>
      </w:r>
      <w:r>
        <w:rPr>
          <w:rFonts w:hint="eastAsia"/>
          <w:b/>
        </w:rPr>
        <w:t>等内容在本表的“响应文件的响应情况”栏中进行</w:t>
      </w:r>
      <w:r>
        <w:rPr>
          <w:rFonts w:hint="eastAsia" w:hAnsi="宋体" w:cs="宋体"/>
          <w:b/>
        </w:rPr>
        <w:t>逐条内容响应，并在“响应偏离情况”栏注明无偏离、正偏离、负偏离，</w:t>
      </w:r>
      <w:r>
        <w:rPr>
          <w:rFonts w:hint="eastAsia"/>
          <w:b/>
        </w:rPr>
        <w:t>当出现“正偏离”情况时应对应填写偏离情况说明及提供相应有效的证明材料。</w:t>
      </w:r>
    </w:p>
    <w:p>
      <w:pPr>
        <w:pStyle w:val="4"/>
        <w:numPr>
          <w:ilvl w:val="0"/>
          <w:numId w:val="1"/>
        </w:numPr>
        <w:spacing w:line="400" w:lineRule="atLeast"/>
        <w:ind w:firstLine="723" w:firstLineChars="300"/>
        <w:jc w:val="left"/>
        <w:rPr>
          <w:rFonts w:hint="eastAsia"/>
          <w:b/>
          <w:bCs/>
        </w:rPr>
      </w:pPr>
      <w:r>
        <w:rPr>
          <w:rFonts w:hint="eastAsia" w:hAnsi="宋体"/>
          <w:b/>
          <w:bCs/>
        </w:rPr>
        <w:t>本表须由法定代表人或相应的委托代理人签字或盖章并加盖供应商公章，</w:t>
      </w:r>
      <w:r>
        <w:rPr>
          <w:rFonts w:hint="eastAsia"/>
          <w:b/>
        </w:rPr>
        <w:t>当本表由多页构成时，需逐页加</w:t>
      </w:r>
      <w:r>
        <w:rPr>
          <w:rFonts w:hint="eastAsia" w:hAnsi="宋体"/>
          <w:b/>
          <w:bCs/>
        </w:rPr>
        <w:t>盖供应商公章</w:t>
      </w:r>
      <w:r>
        <w:rPr>
          <w:rFonts w:hint="eastAsia"/>
          <w:b/>
          <w:bCs/>
        </w:rPr>
        <w:t>。</w:t>
      </w:r>
    </w:p>
    <w:p>
      <w:pPr>
        <w:pStyle w:val="4"/>
        <w:numPr>
          <w:ilvl w:val="0"/>
          <w:numId w:val="1"/>
        </w:numPr>
        <w:spacing w:line="400" w:lineRule="atLeast"/>
        <w:ind w:firstLine="723" w:firstLineChars="300"/>
        <w:jc w:val="left"/>
        <w:rPr>
          <w:rFonts w:hint="eastAsia"/>
          <w:b/>
          <w:bCs/>
        </w:rPr>
      </w:pPr>
      <w:r>
        <w:rPr>
          <w:rFonts w:hint="eastAsia"/>
          <w:b/>
          <w:bCs/>
          <w:lang w:val="en-US" w:eastAsia="zh-CN"/>
        </w:rPr>
        <w:t>填表内容需保证真实无误，如出现弄虚作假行为将被认定为不诚信供应商 。</w:t>
      </w:r>
    </w:p>
    <w:p/>
    <w:p>
      <w:pPr>
        <w:tabs>
          <w:tab w:val="left" w:pos="2055"/>
        </w:tabs>
        <w:spacing w:line="360" w:lineRule="exact"/>
        <w:rPr>
          <w:rFonts w:hint="default" w:ascii="宋体" w:hAnsi="宋体" w:cs="宋体"/>
          <w:color w:val="auto"/>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12" w:lineRule="auto"/>
      </w:pPr>
      <w:r>
        <w:separator/>
      </w:r>
    </w:p>
  </w:footnote>
  <w:footnote w:type="continuationSeparator" w:id="1">
    <w:p>
      <w:pPr>
        <w:spacing w:line="312"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25B2B8"/>
    <w:multiLevelType w:val="singleLevel"/>
    <w:tmpl w:val="AA25B2B8"/>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E1M2I2OTc3MTAzOWNiNjgyOGEwMWM1MDUyNTljMmMifQ=="/>
  </w:docVars>
  <w:rsids>
    <w:rsidRoot w:val="477F54A5"/>
    <w:rsid w:val="01782194"/>
    <w:rsid w:val="01B841E6"/>
    <w:rsid w:val="02691984"/>
    <w:rsid w:val="026B6515"/>
    <w:rsid w:val="04FA2D68"/>
    <w:rsid w:val="0932268F"/>
    <w:rsid w:val="096B1B3E"/>
    <w:rsid w:val="0A60541B"/>
    <w:rsid w:val="0C7D0506"/>
    <w:rsid w:val="0D8458C4"/>
    <w:rsid w:val="12174F59"/>
    <w:rsid w:val="1303728B"/>
    <w:rsid w:val="14D507B4"/>
    <w:rsid w:val="165E2193"/>
    <w:rsid w:val="189C1D14"/>
    <w:rsid w:val="1D4D5CD3"/>
    <w:rsid w:val="1E4C7D38"/>
    <w:rsid w:val="1FA83694"/>
    <w:rsid w:val="20A22124"/>
    <w:rsid w:val="23455813"/>
    <w:rsid w:val="23DC390D"/>
    <w:rsid w:val="23EA427B"/>
    <w:rsid w:val="2A7725E1"/>
    <w:rsid w:val="2AF4778E"/>
    <w:rsid w:val="2CA376BD"/>
    <w:rsid w:val="2CF25F4F"/>
    <w:rsid w:val="33AB50A9"/>
    <w:rsid w:val="35A149B6"/>
    <w:rsid w:val="36162CAE"/>
    <w:rsid w:val="36631C6B"/>
    <w:rsid w:val="3BF910A8"/>
    <w:rsid w:val="3F4B0972"/>
    <w:rsid w:val="403A1C8F"/>
    <w:rsid w:val="408F1FDB"/>
    <w:rsid w:val="40E340D5"/>
    <w:rsid w:val="43284021"/>
    <w:rsid w:val="45366F73"/>
    <w:rsid w:val="477F54A5"/>
    <w:rsid w:val="484C6A03"/>
    <w:rsid w:val="4EFA0F67"/>
    <w:rsid w:val="55690BF5"/>
    <w:rsid w:val="587D6765"/>
    <w:rsid w:val="5E4C10B3"/>
    <w:rsid w:val="5F443471"/>
    <w:rsid w:val="61907401"/>
    <w:rsid w:val="61D03DA9"/>
    <w:rsid w:val="62AC0373"/>
    <w:rsid w:val="6C9A748E"/>
    <w:rsid w:val="6CB57E24"/>
    <w:rsid w:val="716B764B"/>
    <w:rsid w:val="732E0930"/>
    <w:rsid w:val="74E474F8"/>
    <w:rsid w:val="7507768A"/>
    <w:rsid w:val="77FC724F"/>
    <w:rsid w:val="7C0B180E"/>
    <w:rsid w:val="7D250F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12" w:lineRule="auto"/>
      <w:jc w:val="both"/>
    </w:pPr>
    <w:rPr>
      <w:rFonts w:ascii="Calibri" w:hAnsi="Calibri" w:eastAsia="宋体" w:cs="黑体"/>
      <w:kern w:val="2"/>
      <w:sz w:val="24"/>
      <w:szCs w:val="22"/>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首行缩进"/>
    <w:basedOn w:val="1"/>
    <w:qFormat/>
    <w:uiPriority w:val="0"/>
    <w:pPr>
      <w:ind w:firstLine="480" w:firstLineChars="200"/>
    </w:pPr>
  </w:style>
  <w:style w:type="paragraph" w:styleId="4">
    <w:name w:val="Plain Text"/>
    <w:basedOn w:val="1"/>
    <w:qFormat/>
    <w:uiPriority w:val="99"/>
    <w:rPr>
      <w:rFonts w:ascii="宋体" w:hAnsi="Courier New" w:cs="Courier New"/>
      <w:szCs w:val="21"/>
    </w:rPr>
  </w:style>
  <w:style w:type="table" w:styleId="6">
    <w:name w:val="Table Grid"/>
    <w:basedOn w:val="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文档正文"/>
    <w:basedOn w:val="1"/>
    <w:qFormat/>
    <w:uiPriority w:val="0"/>
    <w:rPr>
      <w:rFonts w:ascii="Arial" w:hAnsi="Arial" w:cs="Arial"/>
      <w:bCs/>
      <w:sz w:val="24"/>
    </w:rPr>
  </w:style>
  <w:style w:type="character" w:customStyle="1" w:styleId="9">
    <w:name w:val="font11"/>
    <w:basedOn w:val="7"/>
    <w:uiPriority w:val="0"/>
    <w:rPr>
      <w:rFonts w:hint="eastAsia" w:ascii="宋体" w:hAnsi="宋体" w:eastAsia="宋体" w:cs="宋体"/>
      <w:color w:val="000000"/>
      <w:sz w:val="24"/>
      <w:szCs w:val="24"/>
      <w:u w:val="none"/>
    </w:rPr>
  </w:style>
  <w:style w:type="character" w:customStyle="1" w:styleId="10">
    <w:name w:val="font31"/>
    <w:basedOn w:val="7"/>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17</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2023-09-21T01:19:00Z</dcterms:created>
  <dc:creator>雪莉永远的苏格爸爸</dc:creator>
  <cp:lastModifiedBy>梅梅</cp:lastModifiedBy>
  <dcterms:modified xsi:type="dcterms:W3CDTF">2023-10-31T03:06:47Z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667152FBF3544EED861DBC3DDFCDAEB4_11</vt:lpwstr>
  </property>
</Properties>
</file>