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  <w:shd w:val="clear" w:color="auto" w:fill="FFFFFF"/>
          <w:lang w:eastAsia="zh-CN"/>
        </w:rPr>
        <w:t>欧邦工程管理集团有限公司关于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  <w:lang w:eastAsia="zh-CN"/>
        </w:rPr>
        <w:t>恭城瑶族自治县人民医院劳务派遣服务供应商采购（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2"/>
          <w:szCs w:val="32"/>
          <w:highlight w:val="none"/>
          <w:lang w:eastAsia="zh-CN"/>
        </w:rPr>
        <w:t>OBGL2024-G3-020-OBZB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40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  <w:lang w:eastAsia="zh-CN"/>
        </w:rPr>
        <w:t>项目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40"/>
          <w:highlight w:val="none"/>
        </w:rPr>
        <w:t>招标公告</w:t>
      </w:r>
    </w:p>
    <w:p>
      <w:pPr>
        <w:spacing w:line="360" w:lineRule="auto"/>
        <w:ind w:firstLine="422" w:firstLineChars="200"/>
        <w:rPr>
          <w:rFonts w:hint="eastAsia" w:asciiTheme="minorEastAsia" w:hAnsiTheme="minorEastAsia" w:eastAsiaTheme="minorEastAsia" w:cstheme="minorEastAsia"/>
          <w:b/>
          <w:color w:val="auto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1"/>
          <w:szCs w:val="21"/>
          <w:highlight w:val="none"/>
        </w:rPr>
        <w:t>项目概况</w:t>
      </w:r>
    </w:p>
    <w:p>
      <w:pPr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eastAsia="zh-CN"/>
        </w:rPr>
        <w:t>恭城瑶族自治县人民医院劳务派遣服务供应商采购（项目编号：OBGL2024-G3-020-OBZB）采购项目的潜在供应商应在欧邦工程管理集团有限公司（桂林市七星区穿山街道</w:t>
      </w:r>
      <w:r>
        <w:rPr>
          <w:rFonts w:hint="eastAsia"/>
          <w:b w:val="0"/>
          <w:bCs w:val="0"/>
          <w:color w:val="auto"/>
          <w:sz w:val="21"/>
          <w:szCs w:val="21"/>
          <w:highlight w:val="none"/>
        </w:rPr>
        <w:t>办莫家里二路文化室四楼）获取</w:t>
      </w:r>
      <w:r>
        <w:rPr>
          <w:rFonts w:hint="eastAsia"/>
          <w:b w:val="0"/>
          <w:bCs w:val="0"/>
          <w:color w:val="auto"/>
          <w:sz w:val="21"/>
          <w:szCs w:val="21"/>
          <w:highlight w:val="none"/>
          <w:lang w:eastAsia="zh-CN"/>
        </w:rPr>
        <w:t>招标</w:t>
      </w:r>
      <w:r>
        <w:rPr>
          <w:rFonts w:hint="eastAsia"/>
          <w:b w:val="0"/>
          <w:bCs w:val="0"/>
          <w:color w:val="auto"/>
          <w:sz w:val="21"/>
          <w:szCs w:val="21"/>
          <w:highlight w:val="none"/>
        </w:rPr>
        <w:t>文件，并于</w:t>
      </w:r>
      <w:r>
        <w:rPr>
          <w:b w:val="0"/>
          <w:bCs w:val="0"/>
          <w:color w:val="auto"/>
          <w:sz w:val="21"/>
          <w:szCs w:val="21"/>
          <w:highlight w:val="none"/>
        </w:rPr>
        <w:t>2024年</w:t>
      </w:r>
      <w:r>
        <w:rPr>
          <w:rFonts w:hint="eastAsia"/>
          <w:b w:val="0"/>
          <w:bCs w:val="0"/>
          <w:color w:val="auto"/>
          <w:sz w:val="21"/>
          <w:szCs w:val="21"/>
          <w:highlight w:val="none"/>
          <w:lang w:val="en-US" w:eastAsia="zh-CN"/>
        </w:rPr>
        <w:t>7月31日9时30分</w:t>
      </w:r>
      <w:r>
        <w:rPr>
          <w:rFonts w:hint="eastAsia"/>
          <w:b w:val="0"/>
          <w:bCs w:val="0"/>
          <w:color w:val="auto"/>
          <w:sz w:val="21"/>
          <w:szCs w:val="21"/>
          <w:highlight w:val="none"/>
        </w:rPr>
        <w:t>起</w:t>
      </w:r>
      <w:r>
        <w:rPr>
          <w:rFonts w:hint="eastAsia"/>
          <w:b w:val="0"/>
          <w:bCs w:val="0"/>
          <w:color w:val="auto"/>
          <w:sz w:val="21"/>
          <w:szCs w:val="21"/>
          <w:highlight w:val="none"/>
          <w:lang w:val="en-US" w:eastAsia="zh-CN"/>
        </w:rPr>
        <w:t>10</w:t>
      </w:r>
      <w:r>
        <w:rPr>
          <w:rFonts w:hint="eastAsia"/>
          <w:b w:val="0"/>
          <w:bCs w:val="0"/>
          <w:color w:val="auto"/>
          <w:sz w:val="21"/>
          <w:szCs w:val="21"/>
          <w:highlight w:val="none"/>
        </w:rPr>
        <w:t>时</w:t>
      </w:r>
      <w:r>
        <w:rPr>
          <w:rFonts w:hint="eastAsia"/>
          <w:b w:val="0"/>
          <w:bCs w:val="0"/>
          <w:color w:val="auto"/>
          <w:sz w:val="21"/>
          <w:szCs w:val="21"/>
          <w:highlight w:val="none"/>
          <w:lang w:val="en-US" w:eastAsia="zh-CN"/>
        </w:rPr>
        <w:t>0</w:t>
      </w:r>
      <w:r>
        <w:rPr>
          <w:rFonts w:hint="eastAsia"/>
          <w:b w:val="0"/>
          <w:bCs w:val="0"/>
          <w:color w:val="auto"/>
          <w:sz w:val="21"/>
          <w:szCs w:val="21"/>
          <w:highlight w:val="none"/>
        </w:rPr>
        <w:t>0分止（北京时间）提交</w:t>
      </w:r>
      <w:r>
        <w:rPr>
          <w:rFonts w:hint="eastAsia"/>
          <w:b w:val="0"/>
          <w:bCs w:val="0"/>
          <w:color w:val="auto"/>
          <w:sz w:val="21"/>
          <w:szCs w:val="21"/>
          <w:highlight w:val="none"/>
          <w:lang w:eastAsia="zh-CN"/>
        </w:rPr>
        <w:t>投标</w:t>
      </w:r>
      <w:r>
        <w:rPr>
          <w:rFonts w:hint="eastAsia"/>
          <w:b w:val="0"/>
          <w:bCs w:val="0"/>
          <w:color w:val="auto"/>
          <w:sz w:val="21"/>
          <w:szCs w:val="21"/>
          <w:highlight w:val="none"/>
        </w:rPr>
        <w:t>文件。</w:t>
      </w:r>
    </w:p>
    <w:p>
      <w:pPr>
        <w:spacing w:line="312" w:lineRule="auto"/>
        <w:ind w:firstLine="422" w:firstLineChars="200"/>
        <w:jc w:val="left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</w:rPr>
        <w:t>一、项目基本情况</w:t>
      </w:r>
    </w:p>
    <w:p>
      <w:pPr>
        <w:spacing w:line="312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项目编号：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eastAsia="zh-CN"/>
        </w:rPr>
        <w:t>OBGL2024-G3-020-OBZB</w:t>
      </w:r>
    </w:p>
    <w:p>
      <w:pPr>
        <w:spacing w:line="312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项目名称：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eastAsia="zh-CN"/>
        </w:rPr>
        <w:t>恭城瑶族自治县人民医院劳务派遣服务供应商采购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shd w:val="clear" w:color="auto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shd w:val="clear" w:color="auto" w:fill="FFFFFF"/>
          <w:lang w:val="en-US" w:eastAsia="zh-CN" w:bidi="ar-SA"/>
        </w:rPr>
        <w:t>预算总金额（元）：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highlight w:val="none"/>
          <w:lang w:eastAsia="zh-CN"/>
        </w:rPr>
        <w:t>人民币叁佰玖拾叁万柒仟肆佰元整（¥3937400.00），此为预估金额，最终以项目实际需求为准，预算金额包含被派遣劳动者人员薪酬及劳务管理费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highlight w:val="none"/>
        </w:rPr>
        <w:t>。</w:t>
      </w:r>
    </w:p>
    <w:p>
      <w:pPr>
        <w:tabs>
          <w:tab w:val="left" w:pos="3150"/>
        </w:tabs>
        <w:spacing w:line="312" w:lineRule="auto"/>
        <w:ind w:firstLine="422" w:firstLineChars="200"/>
        <w:jc w:val="left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val="en-US" w:eastAsia="zh-CN"/>
        </w:rPr>
        <w:t>二、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</w:rPr>
        <w:t>采购需求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val="en-US" w:eastAsia="zh-CN"/>
        </w:rPr>
        <w:t>概况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：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2"/>
          <w:szCs w:val="22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2"/>
          <w:szCs w:val="22"/>
          <w:highlight w:val="none"/>
          <w:lang w:eastAsia="zh-CN"/>
        </w:rPr>
        <w:t>恭城瑶族自治县人民医院劳务派遣服务供应商采购计划用工93人（具体以实际派遣人数为准），岗位包括但不限于洗涤人员、保洁人员、安保人员、导医导诊人员、外勤服务人员、胃镜室工人、助理护士等,项目服务时间:2024年8月1日至2025年7月31日（12个月）（具体内容详见招标文件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val="en-US" w:eastAsia="zh-CN"/>
        </w:rPr>
        <w:t>供应商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</w:rPr>
        <w:t>的资格要求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1、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eastAsia="zh-CN"/>
        </w:rPr>
        <w:t>国内注册(依法在工商行政管理部门登记注册)的，具备合法资格的供应商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2、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eastAsia="zh-CN"/>
        </w:rPr>
        <w:t>对在“信用中国”网站(www.creditchina.gov.cn) 、中国政府采购网(www.ccgp.gov.cn)被列入失信被执行人、重大税收违法失信主体、政府采购严重违法失信行为记录名单及其他不符合《中华人民共和国政府采购法》第二十二条规定条件的供应商，不得本次采购活动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Theme="minorEastAsia"/>
          <w:color w:val="auto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3、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本项目的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特定资格条件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eastAsia="zh-CN"/>
        </w:rPr>
        <w:t>：</w:t>
      </w:r>
      <w:r>
        <w:rPr>
          <w:rFonts w:hint="eastAsia" w:ascii="宋体" w:hAnsi="宋体" w:eastAsiaTheme="minorEastAsia"/>
          <w:color w:val="auto"/>
          <w:szCs w:val="21"/>
          <w:highlight w:val="none"/>
          <w:lang w:eastAsia="zh-CN"/>
        </w:rPr>
        <w:t>投标人须具备有效的行政主管部门颁发的《劳务派遣经营许可证》；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eastAsia="宋体" w:asciiTheme="minorEastAsia" w:hAnsiTheme="minorEastAsia" w:cstheme="minorEastAsia"/>
          <w:color w:val="auto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/>
        </w:rPr>
        <w:t>4、本项目不接受联合体投标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</w:rPr>
        <w:t>、获取招标文件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/>
        </w:rPr>
        <w:t>1.时间：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202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/>
        </w:rPr>
        <w:t>7月10日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至202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/>
        </w:rPr>
        <w:t>17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日（法定公休日、法定节假日除外），每日上午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: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/>
        </w:rPr>
        <w:t>0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0时至12:00时，下午1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: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/>
        </w:rPr>
        <w:t>0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0时至1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: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0时（北京时间，下同）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/>
        </w:rPr>
        <w:t>2.地点：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eastAsia="zh-CN"/>
        </w:rPr>
        <w:t>桂林市七星区穿山街道办莫家里二路文化室四楼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eastAsia="zh-CN"/>
        </w:rPr>
        <w:t>欧邦工程管理集团有限公司桂林分公司）；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/>
        </w:rPr>
        <w:t>3.方式：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由法定代表人（或负责人）或委托代理人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持授权委托书原件和委托代理人身份证复印件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、营业执照副本复印件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eastAsiaTheme="minorEastAsia"/>
          <w:color w:val="auto"/>
          <w:szCs w:val="21"/>
          <w:highlight w:val="none"/>
          <w:lang w:eastAsia="zh-CN"/>
        </w:rPr>
        <w:t>劳务派遣经营许可证</w:t>
      </w:r>
      <w:r>
        <w:rPr>
          <w:rFonts w:hint="eastAsia" w:ascii="宋体" w:hAnsi="宋体" w:eastAsiaTheme="minorEastAsia"/>
          <w:color w:val="auto"/>
          <w:szCs w:val="21"/>
          <w:highlight w:val="none"/>
          <w:lang w:val="en-US" w:eastAsia="zh-CN"/>
        </w:rPr>
        <w:t>复印件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（以上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/>
        </w:rPr>
        <w:t>复印件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资料要求加盖公章）到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eastAsia="zh-CN"/>
        </w:rPr>
        <w:t>桂林市七星区穿山街道办莫家里二路文化室四楼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eastAsia="zh-CN"/>
        </w:rPr>
        <w:t>欧邦工程管理集团有限公司桂林分公司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）购买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/>
        </w:rPr>
        <w:t>招标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文件。材料齐全且合格后方可购买（邮购文件的，需于发售截止时间前将以上材料寄到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eastAsia="zh-CN"/>
        </w:rPr>
        <w:t>招标代理机构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/>
        </w:rPr>
        <w:t>4.售价：招标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文件每套售价300元，售后不退。邮购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/>
        </w:rPr>
        <w:t>招标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文件的，需另加手续费（含邮费）50元。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eastAsia="zh-CN"/>
        </w:rPr>
        <w:t>招标代理机构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在收到上述第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条款要求的全部报名资料和邮购款（含手续费）后1个工作日内寄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/>
        </w:rPr>
        <w:t>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。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/>
        </w:rPr>
        <w:t>招标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文件价款及邮费以单位名义交纳到以下银行账户，转账时必须备注本项目的项目编号。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/>
        </w:rPr>
        <w:t>开户名称：欧邦工程管理集团有限公司桂林分公司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/>
        </w:rPr>
        <w:t>开户银行：桂林银行股份有限公司观音阁支行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/>
        </w:rPr>
        <w:t>银行账号：660010123185600010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val="en-US" w:eastAsia="zh-CN"/>
        </w:rPr>
        <w:t>五、投标保证金：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/>
        </w:rPr>
        <w:t xml:space="preserve">无。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left"/>
        <w:textAlignment w:val="auto"/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val="en-US" w:eastAsia="zh-CN"/>
        </w:rPr>
        <w:t>六、投标文件递交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/>
        </w:rPr>
        <w:t>1.投标文件递交的截止时间为2024年7月31日10时00分，地址为桂林市七星区穿山街道办莫家里二路文化室四楼（欧邦工程管理集团有限公司桂林分公司开标厅）。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shd w:val="clear" w:color="auto" w:fill="FFFFFF"/>
          <w:lang w:val="en-US" w:eastAsia="zh-CN" w:bidi="ar-SA"/>
        </w:rPr>
        <w:t>投标人可以由法定代表人或委托代理人出席开标会议（携带本人身份证原件，委托代理人出席应携带单位授权委托书原件）。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.供应商应在投标文件提交截止时间前，将投标文件密封送达指定地点，未在规定时间内送达或未按照招标文件要求密封的投标文件，将予以拒收。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val="en-US" w:eastAsia="zh-CN"/>
        </w:rPr>
        <w:t>七、开标时间及地点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/>
        </w:rPr>
        <w:t>时间：2024年7月31日10时00分（北京时间）；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/>
        </w:rPr>
        <w:t>地点：桂林市七星区穿山街道办莫家里二路文化室四楼（欧邦工程管理集团有限公司桂林分公司开标厅）。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val="en-US" w:eastAsia="zh-CN"/>
        </w:rPr>
        <w:t>八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</w:rPr>
        <w:t>、其他补充事宜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信息公告发布媒体：//www.chinabidding.com.cn/（中国采购与招标网）</w:t>
      </w:r>
      <w:r>
        <w:rPr>
          <w:rFonts w:hint="eastAsia" w:ascii="宋体" w:hAnsi="宋体" w:cs="Arial"/>
          <w:color w:val="auto"/>
          <w:szCs w:val="21"/>
          <w:highlight w:val="none"/>
          <w:lang w:eastAsia="zh-CN"/>
        </w:rPr>
        <w:t>；</w:t>
      </w:r>
      <w:r>
        <w:rPr>
          <w:rFonts w:hint="eastAsia" w:cs="宋体"/>
          <w:color w:val="auto"/>
          <w:highlight w:val="none"/>
        </w:rPr>
        <w:t>http://www.zjopen.net（欧邦工程管理集团有限公司网站)</w:t>
      </w:r>
      <w:r>
        <w:rPr>
          <w:rFonts w:hint="eastAsia" w:cs="宋体"/>
          <w:color w:val="auto"/>
          <w:highlight w:val="none"/>
          <w:lang w:eastAsia="zh-CN"/>
        </w:rPr>
        <w:t>，</w:t>
      </w:r>
      <w:r>
        <w:rPr>
          <w:rFonts w:hint="eastAsia" w:cs="宋体"/>
          <w:color w:val="auto"/>
          <w:highlight w:val="none"/>
          <w:lang w:val="en-US" w:eastAsia="zh-CN"/>
        </w:rPr>
        <w:t>http://www.gcrmyy.org.cn/(</w:t>
      </w:r>
      <w:bookmarkStart w:id="0" w:name="_GoBack"/>
      <w:bookmarkEnd w:id="0"/>
      <w:r>
        <w:rPr>
          <w:rFonts w:hint="eastAsia" w:cs="宋体"/>
          <w:color w:val="auto"/>
          <w:highlight w:val="none"/>
          <w:lang w:val="en-US" w:eastAsia="zh-CN"/>
        </w:rPr>
        <w:t>恭城瑶族自治县人民医院官网）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  <w:lang w:val="en-US" w:eastAsia="zh-CN"/>
        </w:rPr>
        <w:t>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highlight w:val="none"/>
        </w:rPr>
        <w:t>、对本次招标提出询问，请按以下方式联系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1、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eastAsia="zh-CN"/>
        </w:rPr>
        <w:t>招标人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信息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u w:val="single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名称：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eastAsia="zh-CN"/>
        </w:rPr>
        <w:t>恭城瑶族自治县人民医院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u w:val="single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地址：</w:t>
      </w:r>
      <w:r>
        <w:rPr>
          <w:rFonts w:hint="eastAsia" w:asciiTheme="minorEastAsia" w:hAnsiTheme="minorEastAsia" w:eastAsiaTheme="minorEastAsia" w:cstheme="minorEastAsia"/>
          <w:color w:val="auto"/>
          <w:kern w:val="2"/>
          <w:sz w:val="21"/>
          <w:szCs w:val="21"/>
          <w:highlight w:val="none"/>
          <w:lang w:eastAsia="zh-CN"/>
        </w:rPr>
        <w:t>桂林市恭城瑶族自治县恭城镇兴隆街108号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u w:val="single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项目联系人：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李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  <w:t>老师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2、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eastAsia="zh-CN"/>
        </w:rPr>
        <w:t>招标代理机构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信息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名称：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eastAsia="zh-CN"/>
        </w:rPr>
        <w:t>欧邦工程管理集团有限公司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地址：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eastAsia="zh-CN"/>
        </w:rPr>
        <w:t>桂林市七星区穿山街道办莫家里二路文化室四楼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项目联系人：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/>
        </w:rPr>
        <w:t>秦志伟、刘芳芳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480" w:firstLine="42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</w:rPr>
        <w:t>联系方式：0773-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highlight w:val="none"/>
          <w:lang w:val="en-US" w:eastAsia="zh-CN"/>
        </w:rPr>
        <w:t>2567907、2567912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shd w:val="clear" w:color="auto" w:fill="FFFFFF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shd w:val="clear" w:color="auto" w:fill="FFFFFF"/>
          <w:lang w:eastAsia="zh-CN"/>
        </w:rPr>
        <w:t>欧邦工程管理集团有限公司</w:t>
      </w:r>
    </w:p>
    <w:p>
      <w:pPr>
        <w:jc w:val="center"/>
        <w:outlineLvl w:val="9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 xml:space="preserve">                                                   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eastAsia="zh-CN"/>
        </w:rPr>
        <w:t>2024年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eastAsia="zh-CN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highlight w:val="none"/>
          <w:lang w:eastAsia="zh-CN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3OTM0NjZmN2MwMjJlODAwNDc1OWZhZGI2YmMwZDQifQ=="/>
  </w:docVars>
  <w:rsids>
    <w:rsidRoot w:val="40ED7452"/>
    <w:rsid w:val="40ED7452"/>
    <w:rsid w:val="7EC5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next w:val="1"/>
    <w:qFormat/>
    <w:uiPriority w:val="0"/>
    <w:rPr>
      <w:rFonts w:ascii="宋体" w:hAnsi="Courier New"/>
      <w:szCs w:val="20"/>
    </w:rPr>
  </w:style>
  <w:style w:type="paragraph" w:customStyle="1" w:styleId="6">
    <w:name w:val="首行缩进"/>
    <w:basedOn w:val="1"/>
    <w:autoRedefine/>
    <w:qFormat/>
    <w:uiPriority w:val="0"/>
    <w:pPr>
      <w:ind w:firstLine="480" w:firstLineChars="200"/>
    </w:pPr>
    <w:rPr>
      <w:rFonts w:ascii="Times New Roman" w:hAnsi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1586</Words>
  <Characters>1863</Characters>
  <Lines>0</Lines>
  <Paragraphs>0</Paragraphs>
  <TotalTime>1</TotalTime>
  <ScaleCrop>false</ScaleCrop>
  <LinksUpToDate>false</LinksUpToDate>
  <CharactersWithSpaces>1919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2024-07-10T03:29:00Z</dcterms:created>
  <dc:creator>Administrator</dc:creator>
  <cp:lastModifiedBy>Administrator</cp:lastModifiedBy>
  <dcterms:modified xsi:type="dcterms:W3CDTF">2024-07-10T03:32:19Z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5FD7D263D5274B9C9404EAF20CB9D66D_11</vt:lpwstr>
  </property>
</Properties>
</file>