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AE681">
      <w:pPr>
        <w:spacing w:before="69" w:line="222" w:lineRule="auto"/>
        <w:jc w:val="center"/>
        <w:outlineLvl w:val="0"/>
        <w:rPr>
          <w:rFonts w:hint="eastAsia" w:ascii="黑体" w:hAnsi="黑体" w:eastAsia="黑体" w:cs="黑体"/>
          <w:b/>
          <w:bCs/>
          <w:spacing w:val="-11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全自动凝血分析仪</w:t>
      </w:r>
      <w:r>
        <w:rPr>
          <w:rFonts w:hint="eastAsia" w:ascii="黑体" w:hAnsi="黑体" w:eastAsia="黑体" w:cs="黑体"/>
          <w:b/>
          <w:bCs/>
          <w:spacing w:val="-11"/>
          <w:sz w:val="32"/>
          <w:szCs w:val="32"/>
        </w:rPr>
        <w:t>需求参数</w:t>
      </w:r>
    </w:p>
    <w:p w14:paraId="14C71DB8">
      <w:pPr>
        <w:spacing w:before="69" w:line="222" w:lineRule="auto"/>
        <w:jc w:val="center"/>
        <w:outlineLvl w:val="0"/>
        <w:rPr>
          <w:rFonts w:hint="eastAsia" w:ascii="黑体" w:hAnsi="黑体" w:eastAsia="黑体" w:cs="黑体"/>
          <w:b/>
          <w:bCs/>
          <w:spacing w:val="-11"/>
          <w:sz w:val="32"/>
          <w:szCs w:val="32"/>
        </w:rPr>
      </w:pPr>
    </w:p>
    <w:p w14:paraId="67B9E812">
      <w:pPr>
        <w:numPr>
          <w:ilvl w:val="0"/>
          <w:numId w:val="1"/>
        </w:numPr>
        <w:spacing w:line="360" w:lineRule="auto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检测原理</w:t>
      </w:r>
      <w:r>
        <w:rPr>
          <w:rFonts w:hint="eastAsia" w:eastAsia="宋体"/>
          <w:spacing w:val="-1"/>
          <w:sz w:val="24"/>
          <w:szCs w:val="24"/>
          <w:lang w:eastAsia="zh-CN"/>
        </w:rPr>
        <w:t>：</w:t>
      </w:r>
      <w:r>
        <w:rPr>
          <w:spacing w:val="-1"/>
          <w:sz w:val="24"/>
          <w:szCs w:val="24"/>
        </w:rPr>
        <w:t>可以对凝血凝固法、发色底物法、免疫比浊法项目进行检测。</w:t>
      </w:r>
    </w:p>
    <w:p w14:paraId="696E08E9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6"/>
          <w:sz w:val="24"/>
          <w:szCs w:val="24"/>
        </w:rPr>
        <w:t>测试项目</w:t>
      </w:r>
      <w:r>
        <w:rPr>
          <w:rFonts w:hint="eastAsia" w:eastAsia="宋体"/>
          <w:spacing w:val="6"/>
          <w:sz w:val="24"/>
          <w:szCs w:val="24"/>
          <w:lang w:eastAsia="zh-CN"/>
        </w:rPr>
        <w:t>：PT、APTT、FIB、TT、D-Dimer、FDP、AT Ⅲ及因子等</w:t>
      </w:r>
    </w:p>
    <w:p w14:paraId="4571D375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rFonts w:hint="eastAsia" w:eastAsia="宋体"/>
          <w:spacing w:val="-2"/>
          <w:sz w:val="24"/>
          <w:szCs w:val="24"/>
          <w:lang w:eastAsia="zh-CN"/>
        </w:rPr>
        <w:t>PT：4</w:t>
      </w:r>
      <w:r>
        <w:rPr>
          <w:rFonts w:hint="eastAsia" w:eastAsia="宋体"/>
          <w:spacing w:val="-2"/>
          <w:sz w:val="24"/>
          <w:szCs w:val="24"/>
          <w:lang w:val="en-US" w:eastAsia="zh-CN"/>
        </w:rPr>
        <w:t>50</w:t>
      </w:r>
      <w:r>
        <w:rPr>
          <w:rFonts w:hint="eastAsia" w:eastAsia="宋体"/>
          <w:spacing w:val="-2"/>
          <w:sz w:val="24"/>
          <w:szCs w:val="24"/>
          <w:lang w:eastAsia="zh-CN"/>
        </w:rPr>
        <w:t xml:space="preserve"> tests/h；</w:t>
      </w:r>
    </w:p>
    <w:p w14:paraId="6B7BF919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1"/>
          <w:sz w:val="24"/>
          <w:szCs w:val="24"/>
        </w:rPr>
        <w:t>检测通道</w:t>
      </w:r>
      <w:r>
        <w:rPr>
          <w:rFonts w:hint="eastAsia" w:eastAsia="宋体"/>
          <w:spacing w:val="-1"/>
          <w:sz w:val="24"/>
          <w:szCs w:val="24"/>
          <w:lang w:eastAsia="zh-CN"/>
        </w:rPr>
        <w:t>：</w:t>
      </w:r>
      <w:r>
        <w:rPr>
          <w:spacing w:val="-4"/>
          <w:sz w:val="24"/>
          <w:szCs w:val="24"/>
        </w:rPr>
        <w:t>20个检测通道，并且同时适用凝固法、发色底物法、免疫比浊法项目</w:t>
      </w:r>
    </w:p>
    <w:p w14:paraId="222B275B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2"/>
          <w:sz w:val="24"/>
          <w:szCs w:val="24"/>
        </w:rPr>
        <w:t>样本位</w:t>
      </w:r>
      <w:r>
        <w:rPr>
          <w:rFonts w:hint="eastAsia" w:eastAsia="宋体"/>
          <w:spacing w:val="-2"/>
          <w:sz w:val="24"/>
          <w:szCs w:val="24"/>
          <w:lang w:eastAsia="zh-CN"/>
        </w:rPr>
        <w:t>：</w:t>
      </w:r>
      <w:r>
        <w:rPr>
          <w:spacing w:val="-1"/>
          <w:sz w:val="24"/>
          <w:szCs w:val="24"/>
        </w:rPr>
        <w:t>样本位=200个，采用自动进样器连续加载进样</w:t>
      </w:r>
    </w:p>
    <w:p w14:paraId="15027A2E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1"/>
          <w:sz w:val="24"/>
          <w:szCs w:val="24"/>
        </w:rPr>
        <w:t>样本扫描</w:t>
      </w:r>
      <w:r>
        <w:rPr>
          <w:rFonts w:hint="eastAsia" w:eastAsia="宋体"/>
          <w:spacing w:val="-1"/>
          <w:sz w:val="24"/>
          <w:szCs w:val="24"/>
          <w:lang w:eastAsia="zh-CN"/>
        </w:rPr>
        <w:t>：</w:t>
      </w:r>
      <w:r>
        <w:rPr>
          <w:sz w:val="24"/>
          <w:szCs w:val="24"/>
        </w:rPr>
        <w:t>具有内置条码扫描装置，可以实时扫描样本的条</w:t>
      </w:r>
      <w:r>
        <w:rPr>
          <w:spacing w:val="-1"/>
          <w:sz w:val="24"/>
          <w:szCs w:val="24"/>
        </w:rPr>
        <w:t>码信息；样本支持随意放入，旋转扫码。</w:t>
      </w:r>
    </w:p>
    <w:p w14:paraId="17812365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1"/>
          <w:sz w:val="24"/>
          <w:szCs w:val="24"/>
        </w:rPr>
        <w:t>样本质量核查</w:t>
      </w:r>
      <w:r>
        <w:rPr>
          <w:rFonts w:hint="eastAsia" w:eastAsia="宋体"/>
          <w:spacing w:val="-1"/>
          <w:sz w:val="24"/>
          <w:szCs w:val="24"/>
          <w:lang w:eastAsia="zh-CN"/>
        </w:rPr>
        <w:t>：</w:t>
      </w:r>
      <w:r>
        <w:rPr>
          <w:spacing w:val="-1"/>
          <w:sz w:val="24"/>
          <w:szCs w:val="24"/>
        </w:rPr>
        <w:t>采用4个检测波长，对每个样本进行HIL质量核查；独立的预检池。不额外消耗反应杯。</w:t>
      </w:r>
    </w:p>
    <w:p w14:paraId="5F91ECDF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2"/>
          <w:sz w:val="24"/>
          <w:szCs w:val="24"/>
        </w:rPr>
        <w:t>试剂位</w:t>
      </w:r>
      <w:r>
        <w:rPr>
          <w:rFonts w:hint="eastAsia" w:eastAsia="宋体"/>
          <w:spacing w:val="-2"/>
          <w:sz w:val="24"/>
          <w:szCs w:val="24"/>
          <w:lang w:eastAsia="zh-CN"/>
        </w:rPr>
        <w:t>：</w:t>
      </w:r>
      <w:r>
        <w:rPr>
          <w:sz w:val="24"/>
          <w:szCs w:val="24"/>
        </w:rPr>
        <w:t>5</w:t>
      </w:r>
      <w:r>
        <w:rPr>
          <w:rFonts w:hint="eastAsia" w:eastAsia="宋体"/>
          <w:sz w:val="24"/>
          <w:szCs w:val="24"/>
          <w:lang w:val="en-US" w:eastAsia="zh-CN"/>
        </w:rPr>
        <w:t>0</w:t>
      </w:r>
      <w:r>
        <w:rPr>
          <w:sz w:val="24"/>
          <w:szCs w:val="24"/>
        </w:rPr>
        <w:t>个冷藏试剂腔位+</w:t>
      </w:r>
      <w:r>
        <w:rPr>
          <w:rFonts w:hint="eastAsia" w:eastAsia="宋体"/>
          <w:sz w:val="24"/>
          <w:szCs w:val="24"/>
          <w:lang w:val="en-US" w:eastAsia="zh-CN"/>
        </w:rPr>
        <w:t>10</w:t>
      </w:r>
      <w:r>
        <w:rPr>
          <w:sz w:val="24"/>
          <w:szCs w:val="24"/>
        </w:rPr>
        <w:t>个常温试剂腔位；冷藏位具有全盘搅拌功能</w:t>
      </w:r>
    </w:p>
    <w:p w14:paraId="491166D4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1"/>
          <w:sz w:val="24"/>
          <w:szCs w:val="24"/>
        </w:rPr>
        <w:t>封闭试剂仓</w:t>
      </w:r>
      <w:r>
        <w:rPr>
          <w:rFonts w:hint="eastAsia" w:eastAsia="宋体"/>
          <w:spacing w:val="-1"/>
          <w:sz w:val="24"/>
          <w:szCs w:val="24"/>
          <w:lang w:eastAsia="zh-CN"/>
        </w:rPr>
        <w:t>：</w:t>
      </w:r>
      <w:r>
        <w:rPr>
          <w:spacing w:val="-2"/>
          <w:sz w:val="24"/>
          <w:szCs w:val="24"/>
        </w:rPr>
        <w:t>试剂仓封闭设计.避免试剂使用过程中直接曝露在空气中，减少挥发。</w:t>
      </w:r>
    </w:p>
    <w:p w14:paraId="50E4FA5B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1"/>
          <w:sz w:val="24"/>
          <w:szCs w:val="24"/>
        </w:rPr>
        <w:t>试剂装卸载</w:t>
      </w:r>
      <w:r>
        <w:rPr>
          <w:rFonts w:hint="eastAsia" w:eastAsia="宋体"/>
          <w:spacing w:val="-1"/>
          <w:sz w:val="24"/>
          <w:szCs w:val="24"/>
          <w:lang w:eastAsia="zh-CN"/>
        </w:rPr>
        <w:t>：</w:t>
      </w:r>
      <w:r>
        <w:rPr>
          <w:spacing w:val="-1"/>
          <w:sz w:val="24"/>
          <w:szCs w:val="24"/>
        </w:rPr>
        <w:t>独立的试剂装载区，独立废杯盒，自动丢弃已用完试剂</w:t>
      </w:r>
    </w:p>
    <w:p w14:paraId="46B4BA47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1"/>
          <w:sz w:val="24"/>
          <w:szCs w:val="24"/>
        </w:rPr>
        <w:t>试剂溯源</w:t>
      </w:r>
      <w:r>
        <w:rPr>
          <w:rFonts w:hint="eastAsia" w:eastAsia="宋体"/>
          <w:spacing w:val="-1"/>
          <w:sz w:val="24"/>
          <w:szCs w:val="24"/>
          <w:lang w:eastAsia="zh-CN"/>
        </w:rPr>
        <w:t>：</w:t>
      </w:r>
      <w:r>
        <w:rPr>
          <w:sz w:val="24"/>
          <w:szCs w:val="24"/>
        </w:rPr>
        <w:t>每个联杯试剂上配置RFID(射频识别),实现使用全流程的溯源管</w:t>
      </w:r>
      <w:r>
        <w:rPr>
          <w:spacing w:val="-1"/>
          <w:sz w:val="24"/>
          <w:szCs w:val="24"/>
        </w:rPr>
        <w:t>理。</w:t>
      </w:r>
    </w:p>
    <w:p w14:paraId="40F99851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1"/>
          <w:sz w:val="24"/>
          <w:szCs w:val="24"/>
        </w:rPr>
        <w:t>冰箱模式</w:t>
      </w:r>
      <w:r>
        <w:rPr>
          <w:rFonts w:hint="eastAsia" w:eastAsia="宋体"/>
          <w:spacing w:val="-1"/>
          <w:sz w:val="24"/>
          <w:szCs w:val="24"/>
          <w:lang w:eastAsia="zh-CN"/>
        </w:rPr>
        <w:t>：</w:t>
      </w:r>
      <w:r>
        <w:rPr>
          <w:spacing w:val="-1"/>
          <w:sz w:val="24"/>
          <w:szCs w:val="24"/>
        </w:rPr>
        <w:t>关机后试剂盘独立制冷，试剂在机8℃冷藏。</w:t>
      </w:r>
    </w:p>
    <w:p w14:paraId="0C363B6E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2"/>
          <w:sz w:val="24"/>
          <w:szCs w:val="24"/>
        </w:rPr>
        <w:t>加样针</w:t>
      </w:r>
      <w:r>
        <w:rPr>
          <w:rFonts w:hint="eastAsia" w:eastAsia="宋体"/>
          <w:spacing w:val="-2"/>
          <w:sz w:val="24"/>
          <w:szCs w:val="24"/>
          <w:lang w:eastAsia="zh-CN"/>
        </w:rPr>
        <w:t>：</w:t>
      </w:r>
      <w:r>
        <w:rPr>
          <w:spacing w:val="-3"/>
          <w:sz w:val="24"/>
          <w:szCs w:val="24"/>
        </w:rPr>
        <w:t>加样针(包含样本针和试剂针)≥5根：综合针及试剂针具有立体防撞、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液面感应以及温度自动补偿功能。</w:t>
      </w:r>
    </w:p>
    <w:p w14:paraId="4B2CA8E8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2"/>
          <w:sz w:val="24"/>
          <w:szCs w:val="24"/>
        </w:rPr>
        <w:t>闭盖穿刺</w:t>
      </w:r>
      <w:r>
        <w:rPr>
          <w:rFonts w:hint="eastAsia" w:eastAsia="宋体"/>
          <w:spacing w:val="2"/>
          <w:sz w:val="24"/>
          <w:szCs w:val="24"/>
          <w:lang w:eastAsia="zh-CN"/>
        </w:rPr>
        <w:t>：</w:t>
      </w:r>
      <w:r>
        <w:rPr>
          <w:spacing w:val="-1"/>
          <w:sz w:val="24"/>
          <w:szCs w:val="24"/>
        </w:rPr>
        <w:t>样本针具有液位感应和优化的闭盖穿刺功能；适应不同真空采血管。</w:t>
      </w:r>
    </w:p>
    <w:p w14:paraId="74A0E1E3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2"/>
          <w:sz w:val="24"/>
          <w:szCs w:val="24"/>
        </w:rPr>
        <w:t>急诊检测</w:t>
      </w:r>
      <w:r>
        <w:rPr>
          <w:rFonts w:hint="eastAsia" w:eastAsia="宋体"/>
          <w:spacing w:val="-2"/>
          <w:sz w:val="24"/>
          <w:szCs w:val="24"/>
          <w:lang w:eastAsia="zh-CN"/>
        </w:rPr>
        <w:t>：</w:t>
      </w:r>
      <w:r>
        <w:rPr>
          <w:spacing w:val="-1"/>
          <w:sz w:val="24"/>
          <w:szCs w:val="24"/>
        </w:rPr>
        <w:t>独立急诊专用进样通道，急诊响应时间≤30</w:t>
      </w:r>
      <w:r>
        <w:rPr>
          <w:spacing w:val="-2"/>
          <w:sz w:val="24"/>
          <w:szCs w:val="24"/>
        </w:rPr>
        <w:t>秒。</w:t>
      </w:r>
    </w:p>
    <w:p w14:paraId="40B3E1F0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5"/>
          <w:sz w:val="24"/>
          <w:szCs w:val="24"/>
        </w:rPr>
        <w:t>立自动缓存区，支持自动复检；不额外消耗存储复检样本用反应杯。</w:t>
      </w:r>
    </w:p>
    <w:p w14:paraId="1CC6E258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2"/>
          <w:sz w:val="24"/>
          <w:szCs w:val="24"/>
        </w:rPr>
        <w:t>反应杯</w:t>
      </w:r>
      <w:r>
        <w:rPr>
          <w:rFonts w:hint="eastAsia" w:eastAsia="宋体"/>
          <w:spacing w:val="-2"/>
          <w:sz w:val="24"/>
          <w:szCs w:val="24"/>
          <w:lang w:eastAsia="zh-CN"/>
        </w:rPr>
        <w:t>：</w:t>
      </w:r>
      <w:r>
        <w:rPr>
          <w:spacing w:val="-1"/>
          <w:sz w:val="24"/>
          <w:szCs w:val="24"/>
        </w:rPr>
        <w:t>1</w:t>
      </w:r>
      <w:r>
        <w:rPr>
          <w:rFonts w:hint="eastAsia" w:eastAsia="宋体"/>
          <w:spacing w:val="-1"/>
          <w:sz w:val="24"/>
          <w:szCs w:val="24"/>
          <w:lang w:val="en-US" w:eastAsia="zh-CN"/>
        </w:rPr>
        <w:t>0</w:t>
      </w:r>
      <w:r>
        <w:rPr>
          <w:spacing w:val="-1"/>
          <w:sz w:val="24"/>
          <w:szCs w:val="24"/>
        </w:rPr>
        <w:t>00个反应杯容量，倾倒式随时加载；双层废杯收纳盒，支持不停机</w:t>
      </w:r>
      <w:r>
        <w:rPr>
          <w:spacing w:val="1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倾倒废杯。</w:t>
      </w:r>
    </w:p>
    <w:p w14:paraId="09EDC00B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1"/>
          <w:sz w:val="24"/>
          <w:szCs w:val="24"/>
        </w:rPr>
        <w:t>LED光源</w:t>
      </w:r>
      <w:r>
        <w:rPr>
          <w:rFonts w:hint="eastAsia" w:eastAsia="宋体"/>
          <w:spacing w:val="-1"/>
          <w:sz w:val="24"/>
          <w:szCs w:val="24"/>
          <w:lang w:eastAsia="zh-CN"/>
        </w:rPr>
        <w:t>：</w:t>
      </w:r>
      <w:r>
        <w:rPr>
          <w:spacing w:val="-1"/>
          <w:sz w:val="24"/>
          <w:szCs w:val="24"/>
        </w:rPr>
        <w:t>LED持久光源，无需定期更换。</w:t>
      </w:r>
    </w:p>
    <w:p w14:paraId="0314812B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2"/>
          <w:sz w:val="24"/>
          <w:szCs w:val="24"/>
        </w:rPr>
        <w:t>预约开关机</w:t>
      </w:r>
      <w:r>
        <w:rPr>
          <w:rFonts w:hint="eastAsia" w:eastAsia="宋体"/>
          <w:spacing w:val="-2"/>
          <w:sz w:val="24"/>
          <w:szCs w:val="24"/>
          <w:lang w:eastAsia="zh-CN"/>
        </w:rPr>
        <w:t>：</w:t>
      </w:r>
      <w:r>
        <w:rPr>
          <w:spacing w:val="-6"/>
          <w:sz w:val="24"/>
          <w:szCs w:val="24"/>
        </w:rPr>
        <w:t>预设时间，自动完成开机及自检，节省时间，提前进入备测状态</w:t>
      </w:r>
    </w:p>
    <w:p w14:paraId="2E2B25A7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1"/>
          <w:sz w:val="24"/>
          <w:szCs w:val="24"/>
        </w:rPr>
        <w:t>废液排放</w:t>
      </w:r>
      <w:r>
        <w:rPr>
          <w:rFonts w:hint="eastAsia" w:eastAsia="宋体"/>
          <w:spacing w:val="-1"/>
          <w:sz w:val="24"/>
          <w:szCs w:val="24"/>
          <w:lang w:eastAsia="zh-CN"/>
        </w:rPr>
        <w:t>：</w:t>
      </w:r>
      <w:r>
        <w:rPr>
          <w:spacing w:val="-1"/>
          <w:sz w:val="24"/>
          <w:szCs w:val="24"/>
        </w:rPr>
        <w:t>支持废液直</w:t>
      </w:r>
      <w:r>
        <w:rPr>
          <w:rFonts w:hint="eastAsia"/>
          <w:spacing w:val="-1"/>
          <w:sz w:val="24"/>
          <w:szCs w:val="24"/>
          <w:lang w:val="en-US" w:eastAsia="zh-CN"/>
        </w:rPr>
        <w:t>排</w:t>
      </w:r>
    </w:p>
    <w:p w14:paraId="756A9B3B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spacing w:val="-2"/>
          <w:sz w:val="24"/>
          <w:szCs w:val="24"/>
        </w:rPr>
        <w:t>质控体系</w:t>
      </w:r>
      <w:r>
        <w:rPr>
          <w:rFonts w:hint="eastAsia" w:eastAsia="宋体"/>
          <w:spacing w:val="-2"/>
          <w:sz w:val="24"/>
          <w:szCs w:val="24"/>
          <w:lang w:eastAsia="zh-CN"/>
        </w:rPr>
        <w:t>：</w:t>
      </w:r>
      <w:r>
        <w:rPr>
          <w:spacing w:val="-1"/>
          <w:sz w:val="24"/>
          <w:szCs w:val="24"/>
        </w:rPr>
        <w:t>具有L-J,及</w:t>
      </w:r>
      <w:r>
        <w:rPr>
          <w:rFonts w:hint="eastAsia"/>
          <w:spacing w:val="-1"/>
          <w:sz w:val="24"/>
          <w:szCs w:val="24"/>
          <w:lang w:val="en-US" w:eastAsia="zh-CN"/>
        </w:rPr>
        <w:t>W</w:t>
      </w:r>
      <w:r>
        <w:rPr>
          <w:spacing w:val="-1"/>
          <w:sz w:val="24"/>
          <w:szCs w:val="24"/>
        </w:rPr>
        <w:t>e</w:t>
      </w:r>
      <w:r>
        <w:rPr>
          <w:rFonts w:hint="eastAsia"/>
          <w:spacing w:val="-1"/>
          <w:sz w:val="24"/>
          <w:szCs w:val="24"/>
          <w:lang w:val="en-US" w:eastAsia="zh-CN"/>
        </w:rPr>
        <w:t>st</w:t>
      </w:r>
      <w:r>
        <w:rPr>
          <w:spacing w:val="-1"/>
          <w:sz w:val="24"/>
          <w:szCs w:val="24"/>
        </w:rPr>
        <w:t>gard质控功能</w:t>
      </w:r>
    </w:p>
    <w:p w14:paraId="73D1E1C4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rFonts w:hint="eastAsia"/>
          <w:spacing w:val="-1"/>
          <w:sz w:val="24"/>
          <w:szCs w:val="24"/>
          <w:lang w:val="en-US" w:eastAsia="zh-CN"/>
        </w:rPr>
        <w:t>数据存储：10,000样本结果且带反应曲线；</w:t>
      </w:r>
    </w:p>
    <w:p w14:paraId="6DC32BCE">
      <w:pPr>
        <w:numPr>
          <w:ilvl w:val="0"/>
          <w:numId w:val="1"/>
        </w:numPr>
        <w:spacing w:line="360" w:lineRule="auto"/>
        <w:rPr>
          <w:rFonts w:hint="eastAsia"/>
          <w:spacing w:val="-1"/>
          <w:sz w:val="24"/>
          <w:szCs w:val="24"/>
          <w:lang w:val="en-US" w:eastAsia="zh-CN"/>
        </w:rPr>
      </w:pPr>
      <w:r>
        <w:rPr>
          <w:rFonts w:hint="eastAsia" w:eastAsia="宋体"/>
          <w:spacing w:val="-1"/>
          <w:sz w:val="24"/>
          <w:szCs w:val="24"/>
          <w:lang w:val="en-US" w:eastAsia="zh-CN"/>
        </w:rPr>
        <w:t>配备外接电脑1套</w:t>
      </w:r>
    </w:p>
    <w:p w14:paraId="6796F39B">
      <w:pPr>
        <w:jc w:val="left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629A9E"/>
    <w:multiLevelType w:val="singleLevel"/>
    <w:tmpl w:val="89629A9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MGVhOTk4YzA0N2VkN2I4Njc1MzZjNzNjYTNhN2UifQ=="/>
  </w:docVars>
  <w:rsids>
    <w:rsidRoot w:val="477F54A5"/>
    <w:rsid w:val="026B6515"/>
    <w:rsid w:val="053072CA"/>
    <w:rsid w:val="0EB03CD2"/>
    <w:rsid w:val="125D16DF"/>
    <w:rsid w:val="165E2193"/>
    <w:rsid w:val="20A22124"/>
    <w:rsid w:val="219A3A25"/>
    <w:rsid w:val="3B33680C"/>
    <w:rsid w:val="3BAE581B"/>
    <w:rsid w:val="426A3E8F"/>
    <w:rsid w:val="431C2CEF"/>
    <w:rsid w:val="439E1324"/>
    <w:rsid w:val="477F54A5"/>
    <w:rsid w:val="4AD54A8E"/>
    <w:rsid w:val="55CB6D91"/>
    <w:rsid w:val="61907401"/>
    <w:rsid w:val="7FDF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12" w:lineRule="auto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paragraph" w:customStyle="1" w:styleId="7">
    <w:name w:val="文档正文"/>
    <w:basedOn w:val="1"/>
    <w:qFormat/>
    <w:uiPriority w:val="0"/>
    <w:rPr>
      <w:rFonts w:ascii="Arial" w:hAnsi="Arial" w:cs="Arial"/>
      <w:bCs/>
      <w:sz w:val="24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paragraph" w:customStyle="1" w:styleId="9">
    <w:name w:val="List Paragraph"/>
    <w:basedOn w:val="1"/>
    <w:qFormat/>
    <w:uiPriority w:val="0"/>
    <w:pPr>
      <w:widowControl/>
      <w:spacing w:after="200" w:line="276" w:lineRule="auto"/>
      <w:ind w:left="720"/>
      <w:contextualSpacing/>
      <w:jc w:val="left"/>
    </w:pPr>
    <w:rPr>
      <w:rFonts w:ascii="Calibri" w:hAnsi="Calibri" w:eastAsia="宋体" w:cs="Times New Roman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692</Words>
  <Characters>762</Characters>
  <Lines>0</Lines>
  <Paragraphs>0</Paragraphs>
  <TotalTime>0</TotalTime>
  <ScaleCrop>false</ScaleCrop>
  <LinksUpToDate>false</LinksUpToDate>
  <CharactersWithSpaces>768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2023-09-21T01:19:00Z</dcterms:created>
  <dc:creator>雪莉永远的苏格爸爸</dc:creator>
  <cp:lastModifiedBy>素衣</cp:lastModifiedBy>
  <dcterms:modified xsi:type="dcterms:W3CDTF">2024-08-13T03:03:16Z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667152FBF3544EED861DBC3DDFCDAEB4_11</vt:lpwstr>
  </property>
</Properties>
</file>