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5A9028">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643" w:firstLineChars="200"/>
        <w:jc w:val="center"/>
        <w:textAlignment w:val="auto"/>
        <w:rPr>
          <w:rFonts w:hint="default" w:ascii="宋体" w:hAnsi="宋体" w:eastAsia="宋体" w:cs="宋体"/>
          <w:b/>
          <w:bCs/>
          <w:sz w:val="32"/>
          <w:szCs w:val="32"/>
          <w:lang w:val="en-US" w:eastAsia="zh-CN"/>
        </w:rPr>
      </w:pPr>
      <w:r>
        <w:rPr>
          <w:rFonts w:hint="default" w:ascii="宋体" w:hAnsi="宋体" w:eastAsia="宋体" w:cs="宋体"/>
          <w:b/>
          <w:bCs/>
          <w:sz w:val="32"/>
          <w:szCs w:val="32"/>
          <w:lang w:val="en-US" w:eastAsia="zh-CN"/>
        </w:rPr>
        <w:t>双能X射线骨密度仪</w:t>
      </w:r>
    </w:p>
    <w:p w14:paraId="59618886">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1．测量原理:双能X射线骨密度仪、采用双能X射线吸收测量法，单次曝光、同时产生高能和低能两种X射线能量。</w:t>
      </w:r>
    </w:p>
    <w:p w14:paraId="4C94ABEA">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2．测量部位：手臂前臂，含尺骨、桡骨。</w:t>
      </w:r>
    </w:p>
    <w:p w14:paraId="006FCF44">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3．测试人群：儿童（0-20岁），成人（20-100岁）。</w:t>
      </w:r>
    </w:p>
    <w:p w14:paraId="5E350EB3">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4．数据库：具有中国人的专业测量数据库，总样本数据量≥7750例。</w:t>
      </w:r>
    </w:p>
    <w:p w14:paraId="318EFD45">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5．一体机式全封闭铅防护设计，内置工作站，保障医生及受检者辐射安全。</w:t>
      </w:r>
    </w:p>
    <w:p w14:paraId="4B4E3CB2">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6．辐射防护：免防护，设备内部采用全封闭式铅防护，距设备表面1m处辐射剂量水平为1.13µSy/h,按GBZ130-2020标准的要求，可不使用带有屏蔽防护的机房。</w:t>
      </w:r>
    </w:p>
    <w:p w14:paraId="0DA40B11">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7．成人计算参数：骨密度（BMD）、骨矿物质含量（BMC）、面积（Area）、T-值、Z-值、骨质指数（BQI）、骨折风险（RRF）、同龄比、成人比、骨骼的生理年龄、预期发生骨质疏松的年龄（EOA)、BMI指数。</w:t>
      </w:r>
    </w:p>
    <w:p w14:paraId="3ABF7BE1">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8．儿童计算参数：骨密度（BMD）、Z值、同龄比、BMI指数、骨骼的生理年龄、身高预测。</w:t>
      </w:r>
    </w:p>
    <w:p w14:paraId="7612BBF9">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9．高、低能射线扫描时间＜4s</w:t>
      </w:r>
      <w:r>
        <w:rPr>
          <w:rFonts w:hint="eastAsia" w:ascii="宋体" w:hAnsi="宋体" w:cs="宋体"/>
          <w:b w:val="0"/>
          <w:bCs w:val="0"/>
          <w:sz w:val="24"/>
          <w:szCs w:val="24"/>
          <w:lang w:val="en-US" w:eastAsia="zh-CN"/>
        </w:rPr>
        <w:t>。</w:t>
      </w:r>
    </w:p>
    <w:p w14:paraId="2BFA7A04">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10．软件支持中英文切换，可生成二维码，使用手机扫描可获取检查结果。</w:t>
      </w:r>
    </w:p>
    <w:p w14:paraId="46A10A44">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default" w:ascii="宋体" w:hAnsi="宋体" w:eastAsia="宋体" w:cs="宋体"/>
          <w:b/>
          <w:bCs/>
          <w:sz w:val="28"/>
          <w:szCs w:val="28"/>
          <w:lang w:val="en-US" w:eastAsia="zh-CN"/>
        </w:rPr>
      </w:pPr>
    </w:p>
    <w:p w14:paraId="20CB32E2">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643" w:firstLineChars="200"/>
        <w:jc w:val="center"/>
        <w:textAlignment w:val="auto"/>
        <w:rPr>
          <w:rFonts w:hint="default" w:ascii="宋体" w:hAnsi="宋体" w:eastAsia="宋体" w:cs="宋体"/>
          <w:b/>
          <w:bCs/>
          <w:sz w:val="32"/>
          <w:szCs w:val="32"/>
          <w:lang w:val="en-US" w:eastAsia="zh-CN"/>
        </w:rPr>
      </w:pPr>
      <w:r>
        <w:rPr>
          <w:rFonts w:hint="default" w:ascii="宋体" w:hAnsi="宋体" w:eastAsia="宋体" w:cs="宋体"/>
          <w:b/>
          <w:bCs/>
          <w:sz w:val="32"/>
          <w:szCs w:val="32"/>
          <w:lang w:val="en-US" w:eastAsia="zh-CN"/>
        </w:rPr>
        <w:t>中低周波治疗仪</w:t>
      </w:r>
    </w:p>
    <w:p w14:paraId="354C2DC1">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1.主要功能</w:t>
      </w:r>
      <w:r>
        <w:rPr>
          <w:rFonts w:hint="eastAsia" w:ascii="宋体" w:hAnsi="宋体" w:cs="宋体"/>
          <w:b w:val="0"/>
          <w:bCs w:val="0"/>
          <w:sz w:val="24"/>
          <w:szCs w:val="24"/>
          <w:lang w:val="en-US" w:eastAsia="zh-CN"/>
        </w:rPr>
        <w:t>：</w:t>
      </w:r>
      <w:r>
        <w:rPr>
          <w:rFonts w:hint="default" w:ascii="宋体" w:hAnsi="宋体" w:eastAsia="宋体" w:cs="宋体"/>
          <w:b w:val="0"/>
          <w:bCs w:val="0"/>
          <w:sz w:val="24"/>
          <w:szCs w:val="24"/>
          <w:lang w:val="en-US" w:eastAsia="zh-CN"/>
        </w:rPr>
        <w:t>通过皮肤对神经以及肌肉进行电刺激，从而达到镇痛和预防或缓解肌肉发生废用性肌萎缩的效果。</w:t>
      </w:r>
    </w:p>
    <w:p w14:paraId="7EA3F1CD">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2</w:t>
      </w:r>
      <w:r>
        <w:rPr>
          <w:rFonts w:hint="eastAsia" w:ascii="宋体" w:hAnsi="宋体" w:cs="宋体"/>
          <w:b w:val="0"/>
          <w:bCs w:val="0"/>
          <w:sz w:val="24"/>
          <w:szCs w:val="24"/>
          <w:lang w:val="en-US" w:eastAsia="zh-CN"/>
        </w:rPr>
        <w:t>.</w:t>
      </w:r>
      <w:r>
        <w:rPr>
          <w:rFonts w:hint="default" w:ascii="宋体" w:hAnsi="宋体" w:eastAsia="宋体" w:cs="宋体"/>
          <w:b w:val="0"/>
          <w:bCs w:val="0"/>
          <w:sz w:val="24"/>
          <w:szCs w:val="24"/>
          <w:lang w:val="en-US" w:eastAsia="zh-CN"/>
        </w:rPr>
        <w:t>工作频率：1Hz-1500Hz,误差±10%</w:t>
      </w:r>
      <w:r>
        <w:rPr>
          <w:rFonts w:hint="eastAsia" w:ascii="宋体" w:hAnsi="宋体" w:cs="宋体"/>
          <w:b w:val="0"/>
          <w:bCs w:val="0"/>
          <w:sz w:val="24"/>
          <w:szCs w:val="24"/>
          <w:lang w:val="en-US" w:eastAsia="zh-CN"/>
        </w:rPr>
        <w:t>。</w:t>
      </w:r>
    </w:p>
    <w:p w14:paraId="19E91CAA">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3.</w:t>
      </w:r>
      <w:r>
        <w:rPr>
          <w:rFonts w:hint="default" w:ascii="宋体" w:hAnsi="宋体" w:eastAsia="宋体" w:cs="宋体"/>
          <w:b w:val="0"/>
          <w:bCs w:val="0"/>
          <w:sz w:val="24"/>
          <w:szCs w:val="24"/>
          <w:lang w:val="en-US" w:eastAsia="zh-CN"/>
        </w:rPr>
        <w:t>输出电流：最大输出电流35mA,误差为±10%,在0至最大输出范围内连续可调</w:t>
      </w:r>
      <w:r>
        <w:rPr>
          <w:rFonts w:hint="eastAsia" w:ascii="宋体" w:hAnsi="宋体" w:cs="宋体"/>
          <w:b w:val="0"/>
          <w:bCs w:val="0"/>
          <w:sz w:val="24"/>
          <w:szCs w:val="24"/>
          <w:lang w:val="en-US" w:eastAsia="zh-CN"/>
        </w:rPr>
        <w:t>。</w:t>
      </w:r>
    </w:p>
    <w:p w14:paraId="0CD11BB2">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4.</w:t>
      </w:r>
      <w:r>
        <w:rPr>
          <w:rFonts w:hint="default" w:ascii="宋体" w:hAnsi="宋体" w:eastAsia="宋体" w:cs="宋体"/>
          <w:b w:val="0"/>
          <w:bCs w:val="0"/>
          <w:sz w:val="24"/>
          <w:szCs w:val="24"/>
          <w:lang w:val="en-US" w:eastAsia="zh-CN"/>
        </w:rPr>
        <w:t>输出电压：开路状态下，输出电压峰值≤250V</w:t>
      </w:r>
      <w:r>
        <w:rPr>
          <w:rFonts w:hint="eastAsia" w:ascii="宋体" w:hAnsi="宋体" w:cs="宋体"/>
          <w:b w:val="0"/>
          <w:bCs w:val="0"/>
          <w:sz w:val="24"/>
          <w:szCs w:val="24"/>
          <w:lang w:val="en-US" w:eastAsia="zh-CN"/>
        </w:rPr>
        <w:t>。</w:t>
      </w:r>
    </w:p>
    <w:p w14:paraId="235F3B08">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5.</w:t>
      </w:r>
      <w:r>
        <w:rPr>
          <w:rFonts w:hint="default" w:ascii="宋体" w:hAnsi="宋体" w:eastAsia="宋体" w:cs="宋体"/>
          <w:b w:val="0"/>
          <w:bCs w:val="0"/>
          <w:sz w:val="24"/>
          <w:szCs w:val="24"/>
          <w:lang w:val="en-US" w:eastAsia="zh-CN"/>
        </w:rPr>
        <w:t>输出波形：输出波形为矩形脉冲，脉宽范围在90μs-700μs,误差为±10%</w:t>
      </w:r>
      <w:r>
        <w:rPr>
          <w:rFonts w:hint="eastAsia" w:ascii="宋体" w:hAnsi="宋体" w:cs="宋体"/>
          <w:b w:val="0"/>
          <w:bCs w:val="0"/>
          <w:sz w:val="24"/>
          <w:szCs w:val="24"/>
          <w:lang w:val="en-US" w:eastAsia="zh-CN"/>
        </w:rPr>
        <w:t>。</w:t>
      </w:r>
    </w:p>
    <w:p w14:paraId="4596C852">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6.</w:t>
      </w:r>
      <w:r>
        <w:rPr>
          <w:rFonts w:hint="default" w:ascii="宋体" w:hAnsi="宋体" w:eastAsia="宋体" w:cs="宋体"/>
          <w:b w:val="0"/>
          <w:bCs w:val="0"/>
          <w:sz w:val="24"/>
          <w:szCs w:val="24"/>
          <w:lang w:val="en-US" w:eastAsia="zh-CN"/>
        </w:rPr>
        <w:t>定时：1min-60min,步长为1min,误差为±5%</w:t>
      </w:r>
      <w:r>
        <w:rPr>
          <w:rFonts w:hint="eastAsia" w:ascii="宋体" w:hAnsi="宋体" w:cs="宋体"/>
          <w:b w:val="0"/>
          <w:bCs w:val="0"/>
          <w:sz w:val="24"/>
          <w:szCs w:val="24"/>
          <w:lang w:val="en-US" w:eastAsia="zh-CN"/>
        </w:rPr>
        <w:t>。</w:t>
      </w:r>
    </w:p>
    <w:p w14:paraId="6FA1FCC6">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7.</w:t>
      </w:r>
      <w:r>
        <w:rPr>
          <w:rFonts w:hint="default" w:ascii="宋体" w:hAnsi="宋体" w:eastAsia="宋体" w:cs="宋体"/>
          <w:b w:val="0"/>
          <w:bCs w:val="0"/>
          <w:sz w:val="24"/>
          <w:szCs w:val="24"/>
          <w:lang w:val="en-US" w:eastAsia="zh-CN"/>
        </w:rPr>
        <w:t>连续工作时间≥4h</w:t>
      </w:r>
      <w:r>
        <w:rPr>
          <w:rFonts w:hint="eastAsia" w:ascii="宋体" w:hAnsi="宋体" w:cs="宋体"/>
          <w:b w:val="0"/>
          <w:bCs w:val="0"/>
          <w:sz w:val="24"/>
          <w:szCs w:val="24"/>
          <w:lang w:val="en-US" w:eastAsia="zh-CN"/>
        </w:rPr>
        <w:t>。</w:t>
      </w:r>
    </w:p>
    <w:p w14:paraId="5828DBB4">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8.</w:t>
      </w:r>
      <w:r>
        <w:rPr>
          <w:rFonts w:hint="default" w:ascii="宋体" w:hAnsi="宋体" w:eastAsia="宋体" w:cs="宋体"/>
          <w:b w:val="0"/>
          <w:bCs w:val="0"/>
          <w:sz w:val="24"/>
          <w:szCs w:val="24"/>
          <w:lang w:val="en-US" w:eastAsia="zh-CN"/>
        </w:rPr>
        <w:t>工作输出模式≥3种，可以根据病患部位疼痛点的深浅选择不同的模式</w:t>
      </w:r>
      <w:r>
        <w:rPr>
          <w:rFonts w:hint="eastAsia" w:ascii="宋体" w:hAnsi="宋体" w:cs="宋体"/>
          <w:b w:val="0"/>
          <w:bCs w:val="0"/>
          <w:sz w:val="24"/>
          <w:szCs w:val="24"/>
          <w:lang w:val="en-US" w:eastAsia="zh-CN"/>
        </w:rPr>
        <w:t>。</w:t>
      </w:r>
    </w:p>
    <w:p w14:paraId="0BA8C0AD">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9.</w:t>
      </w:r>
      <w:r>
        <w:rPr>
          <w:rFonts w:hint="default" w:ascii="宋体" w:hAnsi="宋体" w:eastAsia="宋体" w:cs="宋体"/>
          <w:b w:val="0"/>
          <w:bCs w:val="0"/>
          <w:sz w:val="24"/>
          <w:szCs w:val="24"/>
          <w:lang w:val="en-US" w:eastAsia="zh-CN"/>
        </w:rPr>
        <w:t>吸附模式≥8种，能够根据不同病人的具体情况，选择最适合的吸附模式，使电极与人体贴合更紧密</w:t>
      </w:r>
      <w:r>
        <w:rPr>
          <w:rFonts w:hint="eastAsia" w:ascii="宋体" w:hAnsi="宋体" w:cs="宋体"/>
          <w:b w:val="0"/>
          <w:bCs w:val="0"/>
          <w:sz w:val="24"/>
          <w:szCs w:val="24"/>
          <w:lang w:val="en-US" w:eastAsia="zh-CN"/>
        </w:rPr>
        <w:t>。</w:t>
      </w:r>
    </w:p>
    <w:p w14:paraId="3A3EC1B1">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10.</w:t>
      </w:r>
      <w:r>
        <w:rPr>
          <w:rFonts w:hint="default" w:ascii="宋体" w:hAnsi="宋体" w:eastAsia="宋体" w:cs="宋体"/>
          <w:b w:val="0"/>
          <w:bCs w:val="0"/>
          <w:sz w:val="24"/>
          <w:szCs w:val="24"/>
          <w:lang w:val="en-US" w:eastAsia="zh-CN"/>
        </w:rPr>
        <w:t>每一刺激周期，有不少于256种频率波形的变化，不断变化的波段，有效防止机体耐受性的产生，代替人为进行波段的调节</w:t>
      </w:r>
      <w:r>
        <w:rPr>
          <w:rFonts w:hint="eastAsia" w:ascii="宋体" w:hAnsi="宋体" w:cs="宋体"/>
          <w:b w:val="0"/>
          <w:bCs w:val="0"/>
          <w:sz w:val="24"/>
          <w:szCs w:val="24"/>
          <w:lang w:val="en-US" w:eastAsia="zh-CN"/>
        </w:rPr>
        <w:t>。</w:t>
      </w:r>
    </w:p>
    <w:p w14:paraId="6C700B30">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11.</w:t>
      </w:r>
      <w:r>
        <w:rPr>
          <w:rFonts w:hint="default" w:ascii="宋体" w:hAnsi="宋体" w:eastAsia="宋体" w:cs="宋体"/>
          <w:b w:val="0"/>
          <w:bCs w:val="0"/>
          <w:sz w:val="24"/>
          <w:szCs w:val="24"/>
          <w:lang w:val="en-US" w:eastAsia="zh-CN"/>
        </w:rPr>
        <w:t>吸附电极的吸附负压压强为OhPa-310hPa</w:t>
      </w:r>
      <w:r>
        <w:rPr>
          <w:rFonts w:hint="eastAsia" w:ascii="宋体" w:hAnsi="宋体" w:cs="宋体"/>
          <w:b w:val="0"/>
          <w:bCs w:val="0"/>
          <w:sz w:val="24"/>
          <w:szCs w:val="24"/>
          <w:lang w:val="en-US" w:eastAsia="zh-CN"/>
        </w:rPr>
        <w:t>。</w:t>
      </w:r>
    </w:p>
    <w:p w14:paraId="07FC2DB5">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12.</w:t>
      </w:r>
      <w:r>
        <w:rPr>
          <w:rFonts w:hint="default" w:ascii="宋体" w:hAnsi="宋体" w:eastAsia="宋体" w:cs="宋体"/>
          <w:b w:val="0"/>
          <w:bCs w:val="0"/>
          <w:sz w:val="24"/>
          <w:szCs w:val="24"/>
          <w:lang w:val="en-US" w:eastAsia="zh-CN"/>
        </w:rPr>
        <w:t>组内输出模式≥3种，同步连续输出，同步波动输出，交叉波动输出</w:t>
      </w:r>
      <w:r>
        <w:rPr>
          <w:rFonts w:hint="eastAsia" w:ascii="宋体" w:hAnsi="宋体" w:cs="宋体"/>
          <w:b w:val="0"/>
          <w:bCs w:val="0"/>
          <w:sz w:val="24"/>
          <w:szCs w:val="24"/>
          <w:lang w:val="en-US" w:eastAsia="zh-CN"/>
        </w:rPr>
        <w:t>。</w:t>
      </w:r>
    </w:p>
    <w:p w14:paraId="21BE5737">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13.</w:t>
      </w:r>
      <w:r>
        <w:rPr>
          <w:rFonts w:hint="default" w:ascii="宋体" w:hAnsi="宋体" w:eastAsia="宋体" w:cs="宋体"/>
          <w:b w:val="0"/>
          <w:bCs w:val="0"/>
          <w:sz w:val="24"/>
          <w:szCs w:val="24"/>
          <w:lang w:val="en-US" w:eastAsia="zh-CN"/>
        </w:rPr>
        <w:t>输出通道≥4,不少于四组(八个)吸附电极，两组(四个)平板电极，能够同时治疗一个病人的两个部位或同时治疗两个病人</w:t>
      </w:r>
      <w:r>
        <w:rPr>
          <w:rFonts w:hint="eastAsia" w:ascii="宋体" w:hAnsi="宋体" w:cs="宋体"/>
          <w:b w:val="0"/>
          <w:bCs w:val="0"/>
          <w:sz w:val="24"/>
          <w:szCs w:val="24"/>
          <w:lang w:val="en-US" w:eastAsia="zh-CN"/>
        </w:rPr>
        <w:t>。</w:t>
      </w:r>
    </w:p>
    <w:p w14:paraId="3C43C14E">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14.</w:t>
      </w:r>
      <w:r>
        <w:rPr>
          <w:rFonts w:hint="default" w:ascii="宋体" w:hAnsi="宋体" w:eastAsia="宋体" w:cs="宋体"/>
          <w:b w:val="0"/>
          <w:bCs w:val="0"/>
          <w:sz w:val="24"/>
          <w:szCs w:val="24"/>
          <w:lang w:val="en-US" w:eastAsia="zh-CN"/>
        </w:rPr>
        <w:t>治疗处方≥5种，处方范围能够覆盖到大多数产品适用病症，方便治疗师的操作</w:t>
      </w:r>
      <w:r>
        <w:rPr>
          <w:rFonts w:hint="eastAsia" w:ascii="宋体" w:hAnsi="宋体" w:cs="宋体"/>
          <w:b w:val="0"/>
          <w:bCs w:val="0"/>
          <w:sz w:val="24"/>
          <w:szCs w:val="24"/>
          <w:lang w:val="en-US" w:eastAsia="zh-CN"/>
        </w:rPr>
        <w:t>。</w:t>
      </w:r>
    </w:p>
    <w:p w14:paraId="5B9B01BC">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p>
    <w:p w14:paraId="323CC211">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643" w:firstLineChars="200"/>
        <w:jc w:val="center"/>
        <w:textAlignment w:val="auto"/>
        <w:rPr>
          <w:rFonts w:hint="default" w:ascii="宋体" w:hAnsi="宋体" w:eastAsia="宋体" w:cs="宋体"/>
          <w:b/>
          <w:bCs/>
          <w:sz w:val="32"/>
          <w:szCs w:val="32"/>
          <w:lang w:val="en-US" w:eastAsia="zh-CN"/>
        </w:rPr>
      </w:pPr>
      <w:r>
        <w:rPr>
          <w:rFonts w:hint="default" w:ascii="宋体" w:hAnsi="宋体" w:eastAsia="宋体" w:cs="宋体"/>
          <w:b/>
          <w:bCs/>
          <w:sz w:val="32"/>
          <w:szCs w:val="32"/>
          <w:lang w:val="en-US" w:eastAsia="zh-CN"/>
        </w:rPr>
        <w:t>全自动染色封片一体机</w:t>
      </w:r>
    </w:p>
    <w:p w14:paraId="227F4EA9">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bCs/>
          <w:sz w:val="24"/>
          <w:szCs w:val="24"/>
          <w:lang w:val="en-US" w:eastAsia="zh-CN"/>
        </w:rPr>
        <w:t>染色机部分：</w:t>
      </w:r>
    </w:p>
    <w:p w14:paraId="03B81C99">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1</w:t>
      </w:r>
      <w:r>
        <w:rPr>
          <w:rFonts w:hint="eastAsia" w:ascii="宋体" w:hAnsi="宋体" w:cs="宋体"/>
          <w:b w:val="0"/>
          <w:bCs w:val="0"/>
          <w:sz w:val="24"/>
          <w:szCs w:val="24"/>
          <w:lang w:val="en-US" w:eastAsia="zh-CN"/>
        </w:rPr>
        <w:t>.</w:t>
      </w:r>
      <w:r>
        <w:rPr>
          <w:rFonts w:hint="default" w:ascii="宋体" w:hAnsi="宋体" w:eastAsia="宋体" w:cs="宋体"/>
          <w:b w:val="0"/>
          <w:bCs w:val="0"/>
          <w:sz w:val="24"/>
          <w:szCs w:val="24"/>
          <w:lang w:val="en-US" w:eastAsia="zh-CN"/>
        </w:rPr>
        <w:t xml:space="preserve">样本进出：样本通过抽屉式加卸载站点进出，无需打开盖板进行抽拉；拒绝打开盖板进行二次操作进样。具有异常打开抽屉报警和延时语音提醒功能，抽屉打开超时提醒时间1-120秒可调。 </w:t>
      </w:r>
    </w:p>
    <w:p w14:paraId="6EE1CC9C">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2</w:t>
      </w:r>
      <w:r>
        <w:rPr>
          <w:rFonts w:hint="eastAsia" w:ascii="宋体" w:hAnsi="宋体" w:cs="宋体"/>
          <w:b w:val="0"/>
          <w:bCs w:val="0"/>
          <w:sz w:val="24"/>
          <w:szCs w:val="24"/>
          <w:lang w:val="en-US" w:eastAsia="zh-CN"/>
        </w:rPr>
        <w:t>.</w:t>
      </w:r>
      <w:r>
        <w:rPr>
          <w:rFonts w:hint="default" w:ascii="宋体" w:hAnsi="宋体" w:eastAsia="宋体" w:cs="宋体"/>
          <w:b w:val="0"/>
          <w:bCs w:val="0"/>
          <w:sz w:val="24"/>
          <w:szCs w:val="24"/>
          <w:lang w:val="en-US" w:eastAsia="zh-CN"/>
        </w:rPr>
        <w:t>缓冲功能：抽屉具有缓冲功能，距离在设备3mm时能够缓冲后自动关闭到位。</w:t>
      </w:r>
    </w:p>
    <w:p w14:paraId="192AE335">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3</w:t>
      </w:r>
      <w:r>
        <w:rPr>
          <w:rFonts w:hint="eastAsia" w:ascii="宋体" w:hAnsi="宋体" w:cs="宋体"/>
          <w:b w:val="0"/>
          <w:bCs w:val="0"/>
          <w:sz w:val="24"/>
          <w:szCs w:val="24"/>
          <w:lang w:val="en-US" w:eastAsia="zh-CN"/>
        </w:rPr>
        <w:t>.</w:t>
      </w:r>
      <w:r>
        <w:rPr>
          <w:rFonts w:hint="default" w:ascii="宋体" w:hAnsi="宋体" w:eastAsia="宋体" w:cs="宋体"/>
          <w:b w:val="0"/>
          <w:bCs w:val="0"/>
          <w:sz w:val="24"/>
          <w:szCs w:val="24"/>
          <w:lang w:val="en-US" w:eastAsia="zh-CN"/>
        </w:rPr>
        <w:t>烤箱：温度可调范围室温至75℃，具备温度实时监测功能，烤缸数量≤1个。</w:t>
      </w:r>
    </w:p>
    <w:p w14:paraId="4B40AAE7">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4</w:t>
      </w:r>
      <w:r>
        <w:rPr>
          <w:rFonts w:hint="eastAsia" w:ascii="宋体" w:hAnsi="宋体" w:cs="宋体"/>
          <w:b w:val="0"/>
          <w:bCs w:val="0"/>
          <w:sz w:val="24"/>
          <w:szCs w:val="24"/>
          <w:lang w:val="en-US" w:eastAsia="zh-CN"/>
        </w:rPr>
        <w:t>.</w:t>
      </w:r>
      <w:r>
        <w:rPr>
          <w:rFonts w:hint="default" w:ascii="宋体" w:hAnsi="宋体" w:eastAsia="宋体" w:cs="宋体"/>
          <w:b w:val="0"/>
          <w:bCs w:val="0"/>
          <w:sz w:val="24"/>
          <w:szCs w:val="24"/>
          <w:lang w:val="en-US" w:eastAsia="zh-CN"/>
        </w:rPr>
        <w:t>机械臂功能：高精度运行机械臂，可沿XYZ三轴运动。机械臂横向运行速度≥1米/s，向上提拉时间＜1秒。机械臂有抖缸、沥液功能，且可自由设置执行参数。</w:t>
      </w:r>
    </w:p>
    <w:p w14:paraId="398EF956">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5</w:t>
      </w:r>
      <w:r>
        <w:rPr>
          <w:rFonts w:hint="eastAsia" w:ascii="宋体" w:hAnsi="宋体" w:cs="宋体"/>
          <w:b w:val="0"/>
          <w:bCs w:val="0"/>
          <w:sz w:val="24"/>
          <w:szCs w:val="24"/>
          <w:lang w:val="en-US" w:eastAsia="zh-CN"/>
        </w:rPr>
        <w:t>.</w:t>
      </w:r>
      <w:r>
        <w:rPr>
          <w:rFonts w:hint="default" w:ascii="宋体" w:hAnsi="宋体" w:eastAsia="宋体" w:cs="宋体"/>
          <w:b w:val="0"/>
          <w:bCs w:val="0"/>
          <w:sz w:val="24"/>
          <w:szCs w:val="24"/>
          <w:lang w:val="en-US" w:eastAsia="zh-CN"/>
        </w:rPr>
        <w:t>用户交互：彩色液晶触摸屏≥10英寸，全中文系统，主界面上可设置≥4个染色快捷程序，拒绝物理按键式的操作。</w:t>
      </w:r>
    </w:p>
    <w:p w14:paraId="0FA581F4">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6</w:t>
      </w:r>
      <w:r>
        <w:rPr>
          <w:rFonts w:hint="eastAsia" w:ascii="宋体" w:hAnsi="宋体" w:cs="宋体"/>
          <w:b w:val="0"/>
          <w:bCs w:val="0"/>
          <w:sz w:val="24"/>
          <w:szCs w:val="24"/>
          <w:lang w:val="en-US" w:eastAsia="zh-CN"/>
        </w:rPr>
        <w:t>.</w:t>
      </w:r>
      <w:r>
        <w:rPr>
          <w:rFonts w:hint="default" w:ascii="宋体" w:hAnsi="宋体" w:eastAsia="宋体" w:cs="宋体"/>
          <w:b w:val="0"/>
          <w:bCs w:val="0"/>
          <w:sz w:val="24"/>
          <w:szCs w:val="24"/>
          <w:lang w:val="en-US" w:eastAsia="zh-CN"/>
        </w:rPr>
        <w:t>试剂缸容量：单个试剂缸容量≤500ml，避免试剂缸过大造成试剂挥发浪费。</w:t>
      </w:r>
    </w:p>
    <w:p w14:paraId="5B1CDE1D">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7</w:t>
      </w:r>
      <w:r>
        <w:rPr>
          <w:rFonts w:hint="eastAsia" w:ascii="宋体" w:hAnsi="宋体" w:cs="宋体"/>
          <w:b w:val="0"/>
          <w:bCs w:val="0"/>
          <w:sz w:val="24"/>
          <w:szCs w:val="24"/>
          <w:lang w:val="en-US" w:eastAsia="zh-CN"/>
        </w:rPr>
        <w:t>.</w:t>
      </w:r>
      <w:r>
        <w:rPr>
          <w:rFonts w:hint="default" w:ascii="宋体" w:hAnsi="宋体" w:eastAsia="宋体" w:cs="宋体"/>
          <w:b w:val="0"/>
          <w:bCs w:val="0"/>
          <w:sz w:val="24"/>
          <w:szCs w:val="24"/>
          <w:lang w:val="en-US" w:eastAsia="zh-CN"/>
        </w:rPr>
        <w:t>单个玻片架容量需≥30片/架。</w:t>
      </w:r>
    </w:p>
    <w:p w14:paraId="252C2F76">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8</w:t>
      </w:r>
      <w:r>
        <w:rPr>
          <w:rFonts w:hint="eastAsia" w:ascii="宋体" w:hAnsi="宋体" w:cs="宋体"/>
          <w:b w:val="0"/>
          <w:bCs w:val="0"/>
          <w:sz w:val="24"/>
          <w:szCs w:val="24"/>
          <w:lang w:val="en-US" w:eastAsia="zh-CN"/>
        </w:rPr>
        <w:t>.</w:t>
      </w:r>
      <w:r>
        <w:rPr>
          <w:rFonts w:hint="default" w:ascii="宋体" w:hAnsi="宋体" w:eastAsia="宋体" w:cs="宋体"/>
          <w:b w:val="0"/>
          <w:bCs w:val="0"/>
          <w:sz w:val="24"/>
          <w:szCs w:val="24"/>
          <w:lang w:val="en-US" w:eastAsia="zh-CN"/>
        </w:rPr>
        <w:t>远程监控功能：具有远程报警、监控功能，可通过≥2种方式（网页、小程序）进行远程监控，实时了解设备运行状态；同时具备≥2种方式推送报警信息和维修指引。</w:t>
      </w:r>
    </w:p>
    <w:p w14:paraId="1B364418">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9</w:t>
      </w:r>
      <w:r>
        <w:rPr>
          <w:rFonts w:hint="eastAsia" w:ascii="宋体" w:hAnsi="宋体" w:cs="宋体"/>
          <w:b w:val="0"/>
          <w:bCs w:val="0"/>
          <w:sz w:val="24"/>
          <w:szCs w:val="24"/>
          <w:lang w:val="en-US" w:eastAsia="zh-CN"/>
        </w:rPr>
        <w:t>.</w:t>
      </w:r>
      <w:r>
        <w:rPr>
          <w:rFonts w:hint="default" w:ascii="宋体" w:hAnsi="宋体" w:eastAsia="宋体" w:cs="宋体"/>
          <w:b w:val="0"/>
          <w:bCs w:val="0"/>
          <w:sz w:val="24"/>
          <w:szCs w:val="24"/>
          <w:lang w:val="en-US" w:eastAsia="zh-CN"/>
        </w:rPr>
        <w:t>染色时间自调节功能：可根据染液浸染天数或架数进行设置，自动调整染色时间；能够进行自动调节的染液种类不低于4种。</w:t>
      </w:r>
    </w:p>
    <w:p w14:paraId="468CA101">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10</w:t>
      </w:r>
      <w:r>
        <w:rPr>
          <w:rFonts w:hint="eastAsia" w:ascii="宋体" w:hAnsi="宋体" w:cs="宋体"/>
          <w:b w:val="0"/>
          <w:bCs w:val="0"/>
          <w:sz w:val="24"/>
          <w:szCs w:val="24"/>
          <w:lang w:val="en-US" w:eastAsia="zh-CN"/>
        </w:rPr>
        <w:t>.</w:t>
      </w:r>
      <w:r>
        <w:rPr>
          <w:rFonts w:hint="default" w:ascii="宋体" w:hAnsi="宋体" w:eastAsia="宋体" w:cs="宋体"/>
          <w:b w:val="0"/>
          <w:bCs w:val="0"/>
          <w:sz w:val="24"/>
          <w:szCs w:val="24"/>
          <w:lang w:val="en-US" w:eastAsia="zh-CN"/>
        </w:rPr>
        <w:t>废气浓度监测：具有浓度监测传感器，浓度监测范围0-100ppm可设置，主界面上可实时显示废气浓度值。</w:t>
      </w:r>
    </w:p>
    <w:p w14:paraId="2B20CE36">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11</w:t>
      </w:r>
      <w:r>
        <w:rPr>
          <w:rFonts w:hint="eastAsia" w:ascii="宋体" w:hAnsi="宋体" w:cs="宋体"/>
          <w:b w:val="0"/>
          <w:bCs w:val="0"/>
          <w:sz w:val="24"/>
          <w:szCs w:val="24"/>
          <w:lang w:val="en-US" w:eastAsia="zh-CN"/>
        </w:rPr>
        <w:t>.</w:t>
      </w:r>
      <w:r>
        <w:rPr>
          <w:rFonts w:hint="default" w:ascii="宋体" w:hAnsi="宋体" w:eastAsia="宋体" w:cs="宋体"/>
          <w:b w:val="0"/>
          <w:bCs w:val="0"/>
          <w:sz w:val="24"/>
          <w:szCs w:val="24"/>
          <w:lang w:val="en-US" w:eastAsia="zh-CN"/>
        </w:rPr>
        <w:t>防护机制：设备运行时，打开防护罩后机械臂自动停止运行，关闭后机械臂自动恢复运行，避免操作人员碰撞受伤的风险。</w:t>
      </w:r>
    </w:p>
    <w:p w14:paraId="3E8FC0D8">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12</w:t>
      </w:r>
      <w:r>
        <w:rPr>
          <w:rFonts w:hint="eastAsia" w:ascii="宋体" w:hAnsi="宋体" w:cs="宋体"/>
          <w:b w:val="0"/>
          <w:bCs w:val="0"/>
          <w:sz w:val="24"/>
          <w:szCs w:val="24"/>
          <w:lang w:val="en-US" w:eastAsia="zh-CN"/>
        </w:rPr>
        <w:t>.</w:t>
      </w:r>
      <w:r>
        <w:rPr>
          <w:rFonts w:hint="default" w:ascii="宋体" w:hAnsi="宋体" w:eastAsia="宋体" w:cs="宋体"/>
          <w:b w:val="0"/>
          <w:bCs w:val="0"/>
          <w:sz w:val="24"/>
          <w:szCs w:val="24"/>
          <w:lang w:val="en-US" w:eastAsia="zh-CN"/>
        </w:rPr>
        <w:t>工作站延展性：与封片机组合，形成染色封片一体化工作站，且无需单独的转运装置</w:t>
      </w:r>
    </w:p>
    <w:p w14:paraId="7E912AA3">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bCs/>
          <w:sz w:val="24"/>
          <w:szCs w:val="24"/>
          <w:lang w:val="en-US" w:eastAsia="zh-CN"/>
        </w:rPr>
      </w:pPr>
      <w:r>
        <w:rPr>
          <w:rFonts w:hint="default" w:ascii="宋体" w:hAnsi="宋体" w:eastAsia="宋体" w:cs="宋体"/>
          <w:b/>
          <w:bCs/>
          <w:sz w:val="24"/>
          <w:szCs w:val="24"/>
          <w:lang w:val="en-US" w:eastAsia="zh-CN"/>
        </w:rPr>
        <w:t>封片机部分：</w:t>
      </w:r>
    </w:p>
    <w:p w14:paraId="58DD0380">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1</w:t>
      </w:r>
      <w:r>
        <w:rPr>
          <w:rFonts w:hint="eastAsia" w:ascii="宋体" w:hAnsi="宋体" w:cs="宋体"/>
          <w:b w:val="0"/>
          <w:bCs w:val="0"/>
          <w:sz w:val="24"/>
          <w:szCs w:val="24"/>
          <w:lang w:val="en-US" w:eastAsia="zh-CN"/>
        </w:rPr>
        <w:t>.</w:t>
      </w:r>
      <w:r>
        <w:rPr>
          <w:rFonts w:hint="default" w:ascii="宋体" w:hAnsi="宋体" w:eastAsia="宋体" w:cs="宋体"/>
          <w:b w:val="0"/>
          <w:bCs w:val="0"/>
          <w:sz w:val="24"/>
          <w:szCs w:val="24"/>
          <w:lang w:val="en-US" w:eastAsia="zh-CN"/>
        </w:rPr>
        <w:t>操作界面：彩色触摸屏≥10英寸，全中文系统触屏显示操作，主界面上显示封片进程、耗材余量、废液量等信息，操作更简单直观；拒绝物理按键式的操作。</w:t>
      </w:r>
    </w:p>
    <w:p w14:paraId="1D887AB0">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2</w:t>
      </w:r>
      <w:r>
        <w:rPr>
          <w:rFonts w:hint="eastAsia" w:ascii="宋体" w:hAnsi="宋体" w:cs="宋体"/>
          <w:b w:val="0"/>
          <w:bCs w:val="0"/>
          <w:sz w:val="24"/>
          <w:szCs w:val="24"/>
          <w:lang w:val="en-US" w:eastAsia="zh-CN"/>
        </w:rPr>
        <w:t>.</w:t>
      </w:r>
      <w:r>
        <w:rPr>
          <w:rFonts w:hint="default" w:ascii="宋体" w:hAnsi="宋体" w:eastAsia="宋体" w:cs="宋体"/>
          <w:b w:val="0"/>
          <w:bCs w:val="0"/>
          <w:sz w:val="24"/>
          <w:szCs w:val="24"/>
          <w:lang w:val="en-US" w:eastAsia="zh-CN"/>
        </w:rPr>
        <w:t>盖玻片装载：盖玻片装载采用金属装载盒，可自由拔出装载盒，方便添加盖玻片，盖玻片单次上载量：≥200片。</w:t>
      </w:r>
    </w:p>
    <w:p w14:paraId="26110235">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3</w:t>
      </w:r>
      <w:r>
        <w:rPr>
          <w:rFonts w:hint="eastAsia" w:ascii="宋体" w:hAnsi="宋体" w:cs="宋体"/>
          <w:b w:val="0"/>
          <w:bCs w:val="0"/>
          <w:sz w:val="24"/>
          <w:szCs w:val="24"/>
          <w:lang w:val="en-US" w:eastAsia="zh-CN"/>
        </w:rPr>
        <w:t>.</w:t>
      </w:r>
      <w:r>
        <w:rPr>
          <w:rFonts w:hint="default" w:ascii="宋体" w:hAnsi="宋体" w:eastAsia="宋体" w:cs="宋体"/>
          <w:b w:val="0"/>
          <w:bCs w:val="0"/>
          <w:sz w:val="24"/>
          <w:szCs w:val="24"/>
          <w:lang w:val="en-US" w:eastAsia="zh-CN"/>
        </w:rPr>
        <w:t>夹片方式：高精度机械臂，定位精度：≤0.1mm。采用机械夹爪夹取的方式竖直取片，拒绝采用其它夹片方式，防止对玻片产生损伤。</w:t>
      </w:r>
    </w:p>
    <w:p w14:paraId="6B070CCB">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4</w:t>
      </w:r>
      <w:r>
        <w:rPr>
          <w:rFonts w:hint="eastAsia" w:ascii="宋体" w:hAnsi="宋体" w:cs="宋体"/>
          <w:b w:val="0"/>
          <w:bCs w:val="0"/>
          <w:sz w:val="24"/>
          <w:szCs w:val="24"/>
          <w:lang w:val="en-US" w:eastAsia="zh-CN"/>
        </w:rPr>
        <w:t>.</w:t>
      </w:r>
      <w:r>
        <w:rPr>
          <w:rFonts w:hint="default" w:ascii="宋体" w:hAnsi="宋体" w:eastAsia="宋体" w:cs="宋体"/>
          <w:b w:val="0"/>
          <w:bCs w:val="0"/>
          <w:sz w:val="24"/>
          <w:szCs w:val="24"/>
          <w:lang w:val="en-US" w:eastAsia="zh-CN"/>
        </w:rPr>
        <w:t>输出存储方式：直接从封片机上以读片板（晾片板）的形式存储已完成封片的载玻片，以便直接阅片，无需人工转运，节省人力，提高科室工作效率；拒绝封片完成放回原玻片架，避免卡片导致的仪器故障和样本损坏；拒绝圆盘悬挂式输出存储，减少玻片掉落风险。</w:t>
      </w:r>
    </w:p>
    <w:p w14:paraId="538E9352">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5</w:t>
      </w:r>
      <w:r>
        <w:rPr>
          <w:rFonts w:hint="eastAsia" w:ascii="宋体" w:hAnsi="宋体" w:cs="宋体"/>
          <w:b w:val="0"/>
          <w:bCs w:val="0"/>
          <w:sz w:val="24"/>
          <w:szCs w:val="24"/>
          <w:lang w:val="en-US" w:eastAsia="zh-CN"/>
        </w:rPr>
        <w:t>.</w:t>
      </w:r>
      <w:r>
        <w:rPr>
          <w:rFonts w:hint="default" w:ascii="宋体" w:hAnsi="宋体" w:eastAsia="宋体" w:cs="宋体"/>
          <w:b w:val="0"/>
          <w:bCs w:val="0"/>
          <w:sz w:val="24"/>
          <w:szCs w:val="24"/>
          <w:lang w:val="en-US" w:eastAsia="zh-CN"/>
        </w:rPr>
        <w:t>读片板一次放置＞6层。</w:t>
      </w:r>
    </w:p>
    <w:p w14:paraId="76CA7AD9">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6</w:t>
      </w:r>
      <w:r>
        <w:rPr>
          <w:rFonts w:hint="eastAsia" w:ascii="宋体" w:hAnsi="宋体" w:cs="宋体"/>
          <w:b w:val="0"/>
          <w:bCs w:val="0"/>
          <w:sz w:val="24"/>
          <w:szCs w:val="24"/>
          <w:lang w:val="en-US" w:eastAsia="zh-CN"/>
        </w:rPr>
        <w:t>.</w:t>
      </w:r>
      <w:r>
        <w:rPr>
          <w:rFonts w:hint="default" w:ascii="宋体" w:hAnsi="宋体" w:eastAsia="宋体" w:cs="宋体"/>
          <w:b w:val="0"/>
          <w:bCs w:val="0"/>
          <w:sz w:val="24"/>
          <w:szCs w:val="24"/>
          <w:lang w:val="en-US" w:eastAsia="zh-CN"/>
        </w:rPr>
        <w:t>出胶系统：精准定位，防止溢胶，点胶容量：0~200uL可调；拒绝气泵真空压力出胶方式，避免因胶瓶密封不好导致的出胶异常问题。</w:t>
      </w:r>
    </w:p>
    <w:p w14:paraId="4A41BA8D">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7</w:t>
      </w:r>
      <w:r>
        <w:rPr>
          <w:rFonts w:hint="eastAsia" w:ascii="宋体" w:hAnsi="宋体" w:cs="宋体"/>
          <w:b w:val="0"/>
          <w:bCs w:val="0"/>
          <w:sz w:val="24"/>
          <w:szCs w:val="24"/>
          <w:lang w:val="en-US" w:eastAsia="zh-CN"/>
        </w:rPr>
        <w:t>.</w:t>
      </w:r>
      <w:r>
        <w:rPr>
          <w:rFonts w:hint="default" w:ascii="宋体" w:hAnsi="宋体" w:eastAsia="宋体" w:cs="宋体"/>
          <w:b w:val="0"/>
          <w:bCs w:val="0"/>
          <w:sz w:val="24"/>
          <w:szCs w:val="24"/>
          <w:lang w:val="en-US" w:eastAsia="zh-CN"/>
        </w:rPr>
        <w:t>针头自动浸泡：封片完成后，出胶针头自动浸泡在二甲苯浸泡槽中，且浸泡槽中二甲苯可实现自动灌注和排放；出胶管路自动清洗，防止堵管。</w:t>
      </w:r>
    </w:p>
    <w:p w14:paraId="18E012B0">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8</w:t>
      </w:r>
      <w:r>
        <w:rPr>
          <w:rFonts w:hint="eastAsia" w:ascii="宋体" w:hAnsi="宋体" w:cs="宋体"/>
          <w:b w:val="0"/>
          <w:bCs w:val="0"/>
          <w:sz w:val="24"/>
          <w:szCs w:val="24"/>
          <w:lang w:val="en-US" w:eastAsia="zh-CN"/>
        </w:rPr>
        <w:t>.</w:t>
      </w:r>
      <w:r>
        <w:rPr>
          <w:rFonts w:hint="default" w:ascii="宋体" w:hAnsi="宋体" w:eastAsia="宋体" w:cs="宋体"/>
          <w:b w:val="0"/>
          <w:bCs w:val="0"/>
          <w:sz w:val="24"/>
          <w:szCs w:val="24"/>
          <w:lang w:val="en-US" w:eastAsia="zh-CN"/>
        </w:rPr>
        <w:t>针头自动排胶：封片机开机后自动排出管路中残胶，并收集到废液盒中，确保出胶稳定，避免溢胶现象。</w:t>
      </w:r>
    </w:p>
    <w:p w14:paraId="4A8FEC11">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9</w:t>
      </w:r>
      <w:r>
        <w:rPr>
          <w:rFonts w:hint="eastAsia" w:ascii="宋体" w:hAnsi="宋体" w:cs="宋体"/>
          <w:b w:val="0"/>
          <w:bCs w:val="0"/>
          <w:sz w:val="24"/>
          <w:szCs w:val="24"/>
          <w:lang w:val="en-US" w:eastAsia="zh-CN"/>
        </w:rPr>
        <w:t>.</w:t>
      </w:r>
      <w:r>
        <w:rPr>
          <w:rFonts w:hint="default" w:ascii="宋体" w:hAnsi="宋体" w:eastAsia="宋体" w:cs="宋体"/>
          <w:b w:val="0"/>
          <w:bCs w:val="0"/>
          <w:sz w:val="24"/>
          <w:szCs w:val="24"/>
          <w:lang w:val="en-US" w:eastAsia="zh-CN"/>
        </w:rPr>
        <w:t>传动模式：四位联动运行模式，流水线作业；在多机械臂协同工作下，各机械臂互不干扰，可实现玻片夹取、滴胶、盖片、推送等动作同时进行。</w:t>
      </w:r>
    </w:p>
    <w:p w14:paraId="7E9BFAE0">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bCs/>
          <w:sz w:val="28"/>
          <w:szCs w:val="28"/>
          <w:lang w:val="en-US" w:eastAsia="zh-CN"/>
        </w:rPr>
      </w:pPr>
    </w:p>
    <w:p w14:paraId="37E2DA11">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643" w:firstLineChars="200"/>
        <w:jc w:val="center"/>
        <w:textAlignment w:val="auto"/>
        <w:rPr>
          <w:rFonts w:hint="default" w:ascii="宋体" w:hAnsi="宋体" w:eastAsia="宋体" w:cs="宋体"/>
          <w:b/>
          <w:bCs/>
          <w:sz w:val="32"/>
          <w:szCs w:val="32"/>
          <w:lang w:val="en-US" w:eastAsia="zh-CN"/>
        </w:rPr>
      </w:pPr>
      <w:r>
        <w:rPr>
          <w:rFonts w:hint="default" w:ascii="宋体" w:hAnsi="宋体" w:eastAsia="宋体" w:cs="宋体"/>
          <w:b/>
          <w:bCs/>
          <w:sz w:val="32"/>
          <w:szCs w:val="32"/>
          <w:lang w:val="en-US" w:eastAsia="zh-CN"/>
        </w:rPr>
        <w:t>脉动真空灭菌器</w:t>
      </w:r>
    </w:p>
    <w:p w14:paraId="79020B16">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1.容积：≥1150L</w:t>
      </w:r>
      <w:r>
        <w:rPr>
          <w:rFonts w:hint="eastAsia" w:ascii="宋体" w:hAnsi="宋体" w:cs="宋体"/>
          <w:b w:val="0"/>
          <w:bCs w:val="0"/>
          <w:sz w:val="24"/>
          <w:szCs w:val="24"/>
          <w:lang w:val="en-US" w:eastAsia="zh-CN"/>
        </w:rPr>
        <w:t>。</w:t>
      </w:r>
    </w:p>
    <w:p w14:paraId="194057FE">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 xml:space="preserve">2.设计压力：≥-0.1/0.3Mpa </w:t>
      </w:r>
      <w:r>
        <w:rPr>
          <w:rFonts w:hint="eastAsia" w:ascii="宋体" w:hAnsi="宋体" w:cs="宋体"/>
          <w:b w:val="0"/>
          <w:bCs w:val="0"/>
          <w:sz w:val="24"/>
          <w:szCs w:val="24"/>
          <w:lang w:val="en-US" w:eastAsia="zh-CN"/>
        </w:rPr>
        <w:t>。</w:t>
      </w:r>
    </w:p>
    <w:p w14:paraId="1A16FCE2">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3.使用寿命：≥10年</w:t>
      </w:r>
      <w:r>
        <w:rPr>
          <w:rFonts w:hint="eastAsia" w:ascii="宋体" w:hAnsi="宋体" w:cs="宋体"/>
          <w:b w:val="0"/>
          <w:bCs w:val="0"/>
          <w:sz w:val="24"/>
          <w:szCs w:val="24"/>
          <w:lang w:val="en-US" w:eastAsia="zh-CN"/>
        </w:rPr>
        <w:t>。</w:t>
      </w:r>
    </w:p>
    <w:p w14:paraId="3E23FEB0">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4.加热方式：自带蒸汽发生器，无需外接蒸汽。</w:t>
      </w:r>
    </w:p>
    <w:p w14:paraId="2B442547">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5.门结构：机动门，双门互锁，门胶条采用圆形纯硅胶密封圈，安装在柜体上；与主体啮合齿数≥10个，门板加强筋板数量≥4个</w:t>
      </w:r>
      <w:r>
        <w:rPr>
          <w:rFonts w:hint="eastAsia" w:ascii="宋体" w:hAnsi="宋体" w:cs="宋体"/>
          <w:b w:val="0"/>
          <w:bCs w:val="0"/>
          <w:sz w:val="24"/>
          <w:szCs w:val="24"/>
          <w:lang w:val="en-US" w:eastAsia="zh-CN"/>
        </w:rPr>
        <w:t>。</w:t>
      </w:r>
    </w:p>
    <w:p w14:paraId="424D86BC">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6.主控制系统：PLC控制，</w:t>
      </w:r>
      <w:r>
        <w:rPr>
          <w:rFonts w:hint="eastAsia" w:ascii="宋体" w:hAnsi="宋体" w:eastAsia="宋体" w:cs="宋体"/>
          <w:b w:val="0"/>
          <w:bCs w:val="0"/>
          <w:sz w:val="24"/>
          <w:szCs w:val="24"/>
          <w:lang w:val="en-US" w:eastAsia="zh-CN"/>
        </w:rPr>
        <w:t>≧</w:t>
      </w:r>
      <w:r>
        <w:rPr>
          <w:rFonts w:hint="default" w:ascii="宋体" w:hAnsi="宋体" w:eastAsia="宋体" w:cs="宋体"/>
          <w:b w:val="0"/>
          <w:bCs w:val="0"/>
          <w:sz w:val="24"/>
          <w:szCs w:val="24"/>
          <w:lang w:val="en-US" w:eastAsia="zh-CN"/>
        </w:rPr>
        <w:t xml:space="preserve">7寸彩色触摸屏人机操作界面，非彩色按键屏，显示灭菌器内室、夹套温度压力。                                                                                                                                       </w:t>
      </w:r>
    </w:p>
    <w:p w14:paraId="6B64F6F6">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 xml:space="preserve">7.记录方式：灭菌过程的温度、压力、时间、过程阶段、预置参数等均在触摸屏上自动显示配有打印机打印工作过程参数和曲线。                                                                                                                                                                                        </w:t>
      </w:r>
    </w:p>
    <w:p w14:paraId="415FFF8E">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8.管路结构：管路采用SUS304不锈钢，管路带保温，卡箍连接</w:t>
      </w:r>
      <w:r>
        <w:rPr>
          <w:rFonts w:hint="eastAsia" w:ascii="宋体" w:hAnsi="宋体" w:cs="宋体"/>
          <w:b w:val="0"/>
          <w:bCs w:val="0"/>
          <w:sz w:val="24"/>
          <w:szCs w:val="24"/>
          <w:lang w:val="en-US" w:eastAsia="zh-CN"/>
        </w:rPr>
        <w:t>。</w:t>
      </w:r>
    </w:p>
    <w:p w14:paraId="5DAAFEAC">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9.设备柜体保温采用彩钢板保温，管路带保温，并且冷热管颜色区分</w:t>
      </w:r>
      <w:r>
        <w:rPr>
          <w:rFonts w:hint="eastAsia" w:ascii="宋体" w:hAnsi="宋体" w:cs="宋体"/>
          <w:b w:val="0"/>
          <w:bCs w:val="0"/>
          <w:sz w:val="24"/>
          <w:szCs w:val="24"/>
          <w:lang w:val="en-US" w:eastAsia="zh-CN"/>
        </w:rPr>
        <w:t>。</w:t>
      </w:r>
    </w:p>
    <w:p w14:paraId="2CE63CF2">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10.程序种类≥22套，灭菌类程序：≥13套，测试类程序：≥2套，辅助类程序：≥2套。</w:t>
      </w:r>
    </w:p>
    <w:p w14:paraId="68270284">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11.脉动次数：标准循环：3次负压脉动，1次跨压脉动，3次正压脉动。脉动次数设定范围：0～99次可设。</w:t>
      </w:r>
    </w:p>
    <w:p w14:paraId="2ADEDDBF">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12.设备尺寸（长×宽×高）≤1800×1500×2400（受场地制约，外形尺寸必须符合该要求）</w:t>
      </w:r>
    </w:p>
    <w:p w14:paraId="05377D1F">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bCs/>
          <w:sz w:val="28"/>
          <w:szCs w:val="28"/>
          <w:lang w:val="en-US" w:eastAsia="zh-CN"/>
        </w:rPr>
      </w:pPr>
    </w:p>
    <w:p w14:paraId="08942615">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643" w:firstLineChars="200"/>
        <w:jc w:val="center"/>
        <w:textAlignment w:val="auto"/>
        <w:rPr>
          <w:rFonts w:hint="default" w:ascii="宋体" w:hAnsi="宋体" w:eastAsia="宋体" w:cs="宋体"/>
          <w:b/>
          <w:bCs/>
          <w:sz w:val="32"/>
          <w:szCs w:val="32"/>
          <w:lang w:val="en-US" w:eastAsia="zh-CN"/>
        </w:rPr>
      </w:pPr>
      <w:r>
        <w:rPr>
          <w:rFonts w:hint="default" w:ascii="宋体" w:hAnsi="宋体" w:eastAsia="宋体" w:cs="宋体"/>
          <w:b/>
          <w:bCs/>
          <w:sz w:val="32"/>
          <w:szCs w:val="32"/>
          <w:lang w:val="en-US" w:eastAsia="zh-CN"/>
        </w:rPr>
        <w:t>低温等离子灭菌器</w:t>
      </w:r>
    </w:p>
    <w:p w14:paraId="583D212C">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1.主体总容积：≥160L ，设备内腔长度≥820mm。</w:t>
      </w:r>
    </w:p>
    <w:p w14:paraId="12867192">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2.腔体结构为矩形，腔体材质采用航空铝材，厚度≥16mm，设备设计寿命≥10年</w:t>
      </w:r>
    </w:p>
    <w:p w14:paraId="2024F4CE">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3.采用卡匣式加注过氧化氢。</w:t>
      </w:r>
    </w:p>
    <w:p w14:paraId="43C023DD">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4.具有过氧化氢提纯功能，过氧化氢提纯后浓度≥95%</w:t>
      </w:r>
      <w:r>
        <w:rPr>
          <w:rFonts w:hint="eastAsia" w:ascii="宋体" w:hAnsi="宋体" w:cs="宋体"/>
          <w:b w:val="0"/>
          <w:bCs w:val="0"/>
          <w:sz w:val="24"/>
          <w:szCs w:val="24"/>
          <w:lang w:val="en-US" w:eastAsia="zh-CN"/>
        </w:rPr>
        <w:t>。</w:t>
      </w:r>
    </w:p>
    <w:p w14:paraId="6C61B1A6">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5.产品具有排气过氧化氢气体过滤系统，周围空气中过氧化氢浓度＜0.6mg/m3。</w:t>
      </w:r>
    </w:p>
    <w:p w14:paraId="6B0E0382">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6.控制系统：采用PLC控制系统。</w:t>
      </w:r>
    </w:p>
    <w:p w14:paraId="6ABC0273">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7.≥10英寸彩色触摸屏，显示屏显示内容：温度，压力，时间，循环模式，过程阶段、胶囊使用数量和报警信息等。</w:t>
      </w:r>
    </w:p>
    <w:p w14:paraId="52ED800E">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8.能够打印记录：程序名称、灭菌日期、灭菌锅次、灭菌起始结束时间和灭菌过程的压力、温度、阶段时间、电源功率和结束状态等信息。</w:t>
      </w:r>
    </w:p>
    <w:p w14:paraId="1E199905">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9.灭菌能力：可灭菌聚四氟乙烯管腔直径≤1mm,长度≥4000mm；不锈钢管腔直径≤0.7mm,长度≥600mm。</w:t>
      </w:r>
    </w:p>
    <w:p w14:paraId="5093033B">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10.卡匣安装后，自动计算胶囊使用个数，并提示剩余胶囊个数和可运行全循环的次数</w:t>
      </w:r>
      <w:r>
        <w:rPr>
          <w:rFonts w:hint="eastAsia" w:ascii="宋体" w:hAnsi="宋体" w:cs="宋体"/>
          <w:b w:val="0"/>
          <w:bCs w:val="0"/>
          <w:sz w:val="24"/>
          <w:szCs w:val="24"/>
          <w:lang w:val="en-US" w:eastAsia="zh-CN"/>
        </w:rPr>
        <w:t>。</w:t>
      </w:r>
      <w:r>
        <w:rPr>
          <w:rFonts w:hint="default" w:ascii="宋体" w:hAnsi="宋体" w:eastAsia="宋体" w:cs="宋体"/>
          <w:b w:val="0"/>
          <w:bCs w:val="0"/>
          <w:sz w:val="24"/>
          <w:szCs w:val="24"/>
          <w:lang w:val="en-US" w:eastAsia="zh-CN"/>
        </w:rPr>
        <w:t xml:space="preserve">    </w:t>
      </w:r>
    </w:p>
    <w:p w14:paraId="07F19317">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11.毒理学检测：灭菌后细胞毒性试验，灭菌后对细胞无毒性，确保对病员及操作人员无残留危害</w:t>
      </w:r>
      <w:r>
        <w:rPr>
          <w:rFonts w:hint="eastAsia" w:ascii="宋体" w:hAnsi="宋体" w:cs="宋体"/>
          <w:b w:val="0"/>
          <w:bCs w:val="0"/>
          <w:sz w:val="24"/>
          <w:szCs w:val="24"/>
          <w:lang w:val="en-US" w:eastAsia="zh-CN"/>
        </w:rPr>
        <w:t>。</w:t>
      </w:r>
    </w:p>
    <w:p w14:paraId="45548AE4">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bCs/>
          <w:sz w:val="28"/>
          <w:szCs w:val="28"/>
          <w:lang w:val="en-US" w:eastAsia="zh-CN"/>
        </w:rPr>
      </w:pPr>
    </w:p>
    <w:p w14:paraId="237212E0">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643" w:firstLineChars="200"/>
        <w:jc w:val="center"/>
        <w:textAlignment w:val="auto"/>
        <w:rPr>
          <w:rFonts w:hint="default" w:ascii="宋体" w:hAnsi="宋体" w:eastAsia="宋体" w:cs="宋体"/>
          <w:b/>
          <w:bCs/>
          <w:sz w:val="32"/>
          <w:szCs w:val="32"/>
          <w:lang w:val="en-US" w:eastAsia="zh-CN"/>
        </w:rPr>
      </w:pPr>
      <w:r>
        <w:rPr>
          <w:rFonts w:hint="default" w:ascii="宋体" w:hAnsi="宋体" w:eastAsia="宋体" w:cs="宋体"/>
          <w:b/>
          <w:bCs/>
          <w:sz w:val="32"/>
          <w:szCs w:val="32"/>
          <w:lang w:val="en-US" w:eastAsia="zh-CN"/>
        </w:rPr>
        <w:t>多功能清洗中心（腔镜清洗工作站+超声清洗设备）</w:t>
      </w:r>
    </w:p>
    <w:p w14:paraId="570230C8">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1</w:t>
      </w:r>
      <w:r>
        <w:rPr>
          <w:rFonts w:hint="eastAsia" w:ascii="宋体" w:hAnsi="宋体" w:cs="宋体"/>
          <w:b w:val="0"/>
          <w:bCs w:val="0"/>
          <w:sz w:val="24"/>
          <w:szCs w:val="24"/>
          <w:lang w:val="en-US" w:eastAsia="zh-CN"/>
        </w:rPr>
        <w:t>.</w:t>
      </w:r>
      <w:r>
        <w:rPr>
          <w:rFonts w:hint="default" w:ascii="宋体" w:hAnsi="宋体" w:eastAsia="宋体" w:cs="宋体"/>
          <w:b w:val="0"/>
          <w:bCs w:val="0"/>
          <w:sz w:val="24"/>
          <w:szCs w:val="24"/>
          <w:lang w:val="en-US" w:eastAsia="zh-CN"/>
        </w:rPr>
        <w:t>洗消槽、功能背板、干燥台面等，采用PMMA高分子材料</w:t>
      </w:r>
      <w:r>
        <w:rPr>
          <w:rFonts w:hint="eastAsia" w:ascii="宋体" w:hAnsi="宋体" w:cs="宋体"/>
          <w:b w:val="0"/>
          <w:bCs w:val="0"/>
          <w:sz w:val="24"/>
          <w:szCs w:val="24"/>
          <w:lang w:val="en-US" w:eastAsia="zh-CN"/>
        </w:rPr>
        <w:t>。</w:t>
      </w:r>
    </w:p>
    <w:p w14:paraId="597F1DD4">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2</w:t>
      </w:r>
      <w:r>
        <w:rPr>
          <w:rFonts w:hint="eastAsia" w:ascii="宋体" w:hAnsi="宋体" w:cs="宋体"/>
          <w:b w:val="0"/>
          <w:bCs w:val="0"/>
          <w:sz w:val="24"/>
          <w:szCs w:val="24"/>
          <w:lang w:val="en-US" w:eastAsia="zh-CN"/>
        </w:rPr>
        <w:t>.</w:t>
      </w:r>
      <w:r>
        <w:rPr>
          <w:rFonts w:hint="default" w:ascii="宋体" w:hAnsi="宋体" w:eastAsia="宋体" w:cs="宋体"/>
          <w:b w:val="0"/>
          <w:bCs w:val="0"/>
          <w:sz w:val="24"/>
          <w:szCs w:val="24"/>
          <w:lang w:val="en-US" w:eastAsia="zh-CN"/>
        </w:rPr>
        <w:t>用模具一体成形，具有抗压强度高，柔韧性好</w:t>
      </w:r>
      <w:r>
        <w:rPr>
          <w:rFonts w:hint="eastAsia" w:ascii="宋体" w:hAnsi="宋体" w:cs="宋体"/>
          <w:b w:val="0"/>
          <w:bCs w:val="0"/>
          <w:sz w:val="24"/>
          <w:szCs w:val="24"/>
          <w:lang w:val="en-US" w:eastAsia="zh-CN"/>
        </w:rPr>
        <w:t>特点；</w:t>
      </w:r>
      <w:r>
        <w:rPr>
          <w:rFonts w:hint="default" w:ascii="宋体" w:hAnsi="宋体" w:eastAsia="宋体" w:cs="宋体"/>
          <w:b w:val="0"/>
          <w:bCs w:val="0"/>
          <w:sz w:val="24"/>
          <w:szCs w:val="24"/>
          <w:lang w:val="en-US" w:eastAsia="zh-CN"/>
        </w:rPr>
        <w:t>抗氧化</w:t>
      </w:r>
      <w:r>
        <w:rPr>
          <w:rFonts w:hint="eastAsia" w:ascii="宋体" w:hAnsi="宋体" w:cs="宋体"/>
          <w:b w:val="0"/>
          <w:bCs w:val="0"/>
          <w:sz w:val="24"/>
          <w:szCs w:val="24"/>
          <w:lang w:val="en-US" w:eastAsia="zh-CN"/>
        </w:rPr>
        <w:t>、</w:t>
      </w:r>
      <w:r>
        <w:rPr>
          <w:rFonts w:hint="default" w:ascii="宋体" w:hAnsi="宋体" w:eastAsia="宋体" w:cs="宋体"/>
          <w:b w:val="0"/>
          <w:bCs w:val="0"/>
          <w:sz w:val="24"/>
          <w:szCs w:val="24"/>
          <w:lang w:val="en-US" w:eastAsia="zh-CN"/>
        </w:rPr>
        <w:t>耐强酸强碱，满足清洗槽使用消毒液不腐蚀。</w:t>
      </w:r>
    </w:p>
    <w:p w14:paraId="52EECDEB">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3</w:t>
      </w:r>
      <w:r>
        <w:rPr>
          <w:rFonts w:hint="eastAsia" w:ascii="宋体" w:hAnsi="宋体" w:cs="宋体"/>
          <w:b w:val="0"/>
          <w:bCs w:val="0"/>
          <w:sz w:val="24"/>
          <w:szCs w:val="24"/>
          <w:lang w:val="en-US" w:eastAsia="zh-CN"/>
        </w:rPr>
        <w:t>.</w:t>
      </w:r>
      <w:r>
        <w:rPr>
          <w:rFonts w:hint="default" w:ascii="宋体" w:hAnsi="宋体" w:eastAsia="宋体" w:cs="宋体"/>
          <w:b w:val="0"/>
          <w:bCs w:val="0"/>
          <w:sz w:val="24"/>
          <w:szCs w:val="24"/>
          <w:lang w:val="en-US" w:eastAsia="zh-CN"/>
        </w:rPr>
        <w:t>台面、洗消槽及干燥台的规格与形状要求：（冲洗、洗涤、超声洗涤、漂洗、终末漂洗、干燥）</w:t>
      </w:r>
      <w:r>
        <w:rPr>
          <w:rFonts w:hint="eastAsia" w:ascii="宋体" w:hAnsi="宋体" w:cs="宋体"/>
          <w:b w:val="0"/>
          <w:bCs w:val="0"/>
          <w:sz w:val="24"/>
          <w:szCs w:val="24"/>
          <w:lang w:val="en-US" w:eastAsia="zh-CN"/>
        </w:rPr>
        <w:t>。</w:t>
      </w:r>
    </w:p>
    <w:p w14:paraId="2ACF27BA">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4</w:t>
      </w:r>
      <w:r>
        <w:rPr>
          <w:rFonts w:hint="eastAsia" w:ascii="宋体" w:hAnsi="宋体" w:cs="宋体"/>
          <w:b w:val="0"/>
          <w:bCs w:val="0"/>
          <w:sz w:val="24"/>
          <w:szCs w:val="24"/>
          <w:lang w:val="en-US" w:eastAsia="zh-CN"/>
        </w:rPr>
        <w:t>.</w:t>
      </w:r>
      <w:r>
        <w:rPr>
          <w:rFonts w:hint="default" w:ascii="宋体" w:hAnsi="宋体" w:eastAsia="宋体" w:cs="宋体"/>
          <w:b w:val="0"/>
          <w:bCs w:val="0"/>
          <w:sz w:val="24"/>
          <w:szCs w:val="24"/>
          <w:lang w:val="en-US" w:eastAsia="zh-CN"/>
        </w:rPr>
        <w:t>单方槽规格约为：0.87m×0.76m、双方槽规格约为：1.685m×0.76m</w:t>
      </w:r>
      <w:r>
        <w:rPr>
          <w:rFonts w:hint="eastAsia" w:ascii="宋体" w:hAnsi="宋体" w:cs="宋体"/>
          <w:b w:val="0"/>
          <w:bCs w:val="0"/>
          <w:sz w:val="24"/>
          <w:szCs w:val="24"/>
          <w:lang w:val="en-US" w:eastAsia="zh-CN"/>
        </w:rPr>
        <w:t>、</w:t>
      </w:r>
      <w:r>
        <w:rPr>
          <w:rFonts w:hint="default" w:ascii="宋体" w:hAnsi="宋体" w:eastAsia="宋体" w:cs="宋体"/>
          <w:b w:val="0"/>
          <w:bCs w:val="0"/>
          <w:sz w:val="24"/>
          <w:szCs w:val="24"/>
          <w:lang w:val="en-US" w:eastAsia="zh-CN"/>
        </w:rPr>
        <w:t>干燥台规格约为：1.2m×0.76m，转角槽规格约为：0.76×076m</w:t>
      </w:r>
      <w:r>
        <w:rPr>
          <w:rFonts w:hint="eastAsia" w:ascii="宋体" w:hAnsi="宋体" w:cs="宋体"/>
          <w:b w:val="0"/>
          <w:bCs w:val="0"/>
          <w:sz w:val="24"/>
          <w:szCs w:val="24"/>
          <w:lang w:val="en-US" w:eastAsia="zh-CN"/>
        </w:rPr>
        <w:t>。</w:t>
      </w:r>
    </w:p>
    <w:p w14:paraId="4B392A75">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5</w:t>
      </w:r>
      <w:r>
        <w:rPr>
          <w:rFonts w:hint="eastAsia" w:ascii="宋体" w:hAnsi="宋体" w:cs="宋体"/>
          <w:b w:val="0"/>
          <w:bCs w:val="0"/>
          <w:sz w:val="24"/>
          <w:szCs w:val="24"/>
          <w:lang w:val="en-US" w:eastAsia="zh-CN"/>
        </w:rPr>
        <w:t>.</w:t>
      </w:r>
      <w:r>
        <w:rPr>
          <w:rFonts w:hint="default" w:ascii="宋体" w:hAnsi="宋体" w:eastAsia="宋体" w:cs="宋体"/>
          <w:b w:val="0"/>
          <w:bCs w:val="0"/>
          <w:sz w:val="24"/>
          <w:szCs w:val="24"/>
          <w:lang w:val="en-US" w:eastAsia="zh-CN"/>
        </w:rPr>
        <w:t>台下柜向前15度倾斜式设计，采用台面高度约880mm，前后宽度约785mm</w:t>
      </w:r>
      <w:r>
        <w:rPr>
          <w:rFonts w:hint="eastAsia" w:ascii="宋体" w:hAnsi="宋体" w:cs="宋体"/>
          <w:b w:val="0"/>
          <w:bCs w:val="0"/>
          <w:sz w:val="24"/>
          <w:szCs w:val="24"/>
          <w:lang w:val="en-US" w:eastAsia="zh-CN"/>
        </w:rPr>
        <w:t>。</w:t>
      </w:r>
    </w:p>
    <w:p w14:paraId="43FA7F61">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6</w:t>
      </w:r>
      <w:r>
        <w:rPr>
          <w:rFonts w:hint="eastAsia" w:ascii="宋体" w:hAnsi="宋体" w:cs="宋体"/>
          <w:b w:val="0"/>
          <w:bCs w:val="0"/>
          <w:sz w:val="24"/>
          <w:szCs w:val="24"/>
          <w:lang w:val="en-US" w:eastAsia="zh-CN"/>
        </w:rPr>
        <w:t>.</w:t>
      </w:r>
      <w:r>
        <w:rPr>
          <w:rFonts w:hint="default" w:ascii="宋体" w:hAnsi="宋体" w:eastAsia="宋体" w:cs="宋体"/>
          <w:b w:val="0"/>
          <w:bCs w:val="0"/>
          <w:sz w:val="24"/>
          <w:szCs w:val="24"/>
          <w:lang w:val="en-US" w:eastAsia="zh-CN"/>
        </w:rPr>
        <w:t>内镜清洗工作站不锈钢主体支架采用304不锈钢材质，厚度≥1.2mm，清洗槽、消毒槽有容量标识，标示的分度值不大于2L，且容量标识误差不超过20%。</w:t>
      </w:r>
    </w:p>
    <w:p w14:paraId="1FA90D6D">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7</w:t>
      </w:r>
      <w:r>
        <w:rPr>
          <w:rFonts w:hint="eastAsia" w:ascii="宋体" w:hAnsi="宋体" w:cs="宋体"/>
          <w:b w:val="0"/>
          <w:bCs w:val="0"/>
          <w:sz w:val="24"/>
          <w:szCs w:val="24"/>
          <w:lang w:val="en-US" w:eastAsia="zh-CN"/>
        </w:rPr>
        <w:t>.</w:t>
      </w:r>
      <w:r>
        <w:rPr>
          <w:rFonts w:hint="default" w:ascii="宋体" w:hAnsi="宋体" w:eastAsia="宋体" w:cs="宋体"/>
          <w:b w:val="0"/>
          <w:bCs w:val="0"/>
          <w:sz w:val="24"/>
          <w:szCs w:val="24"/>
          <w:lang w:val="en-US" w:eastAsia="zh-CN"/>
        </w:rPr>
        <w:t>自动灌流器配置数量要求</w:t>
      </w:r>
      <w:r>
        <w:rPr>
          <w:rFonts w:hint="eastAsia" w:ascii="宋体" w:hAnsi="宋体" w:eastAsia="宋体" w:cs="宋体"/>
          <w:b w:val="0"/>
          <w:bCs w:val="0"/>
          <w:sz w:val="24"/>
          <w:szCs w:val="24"/>
          <w:lang w:val="en-US" w:eastAsia="zh-CN"/>
        </w:rPr>
        <w:t>≧</w:t>
      </w:r>
      <w:r>
        <w:rPr>
          <w:rFonts w:hint="default" w:ascii="宋体" w:hAnsi="宋体" w:eastAsia="宋体" w:cs="宋体"/>
          <w:b w:val="0"/>
          <w:bCs w:val="0"/>
          <w:sz w:val="24"/>
          <w:szCs w:val="24"/>
          <w:lang w:val="en-US" w:eastAsia="zh-CN"/>
        </w:rPr>
        <w:t>4套。</w:t>
      </w:r>
    </w:p>
    <w:p w14:paraId="2630B3D4">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8.专用空压机数量要求：1个</w:t>
      </w:r>
      <w:r>
        <w:rPr>
          <w:rFonts w:hint="eastAsia" w:ascii="宋体" w:hAnsi="宋体" w:cs="宋体"/>
          <w:b w:val="0"/>
          <w:bCs w:val="0"/>
          <w:sz w:val="24"/>
          <w:szCs w:val="24"/>
          <w:lang w:val="en-US" w:eastAsia="zh-CN"/>
        </w:rPr>
        <w:t>。</w:t>
      </w:r>
    </w:p>
    <w:p w14:paraId="211A95AD">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9.高压供水器数量要求：1个，电压：DC≥12V，电流：≥3.5A，出水水压：≥0.4MPa（恒压）。功率：≥36W，流量：≥5.0L/min（0.3T/h）。</w:t>
      </w:r>
    </w:p>
    <w:p w14:paraId="5EFE3335">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10</w:t>
      </w:r>
      <w:r>
        <w:rPr>
          <w:rFonts w:hint="eastAsia" w:ascii="宋体" w:hAnsi="宋体" w:cs="宋体"/>
          <w:b w:val="0"/>
          <w:bCs w:val="0"/>
          <w:sz w:val="24"/>
          <w:szCs w:val="24"/>
          <w:lang w:val="en-US" w:eastAsia="zh-CN"/>
        </w:rPr>
        <w:t>.</w:t>
      </w:r>
      <w:r>
        <w:rPr>
          <w:rFonts w:hint="default" w:ascii="宋体" w:hAnsi="宋体" w:eastAsia="宋体" w:cs="宋体"/>
          <w:b w:val="0"/>
          <w:bCs w:val="0"/>
          <w:sz w:val="24"/>
          <w:szCs w:val="24"/>
          <w:lang w:val="en-US" w:eastAsia="zh-CN"/>
        </w:rPr>
        <w:t>全不锈钢高压水气枪的数量及材质性能要求：高压气枪2把，高压水枪3把</w:t>
      </w:r>
      <w:r>
        <w:rPr>
          <w:rFonts w:hint="eastAsia" w:ascii="宋体" w:hAnsi="宋体" w:cs="宋体"/>
          <w:b w:val="0"/>
          <w:bCs w:val="0"/>
          <w:sz w:val="24"/>
          <w:szCs w:val="24"/>
          <w:lang w:val="en-US" w:eastAsia="zh-CN"/>
        </w:rPr>
        <w:t>。</w:t>
      </w:r>
    </w:p>
    <w:p w14:paraId="3A74AD46">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11.</w:t>
      </w:r>
      <w:r>
        <w:rPr>
          <w:rFonts w:hint="default" w:ascii="宋体" w:hAnsi="宋体" w:eastAsia="宋体" w:cs="宋体"/>
          <w:b w:val="0"/>
          <w:bCs w:val="0"/>
          <w:sz w:val="24"/>
          <w:szCs w:val="24"/>
          <w:lang w:val="en-US" w:eastAsia="zh-CN"/>
        </w:rPr>
        <w:t>给排水系统数量要求：4个点位；给水系统材质采用：SUS304不锈钢材质水龙头，陶瓷阀芯，360度旋转式设计，有冷热水接口，冷热水开关独立控制，多层防腐防锈处理。</w:t>
      </w:r>
    </w:p>
    <w:p w14:paraId="1E161BFC">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12.</w:t>
      </w:r>
      <w:r>
        <w:rPr>
          <w:rFonts w:hint="default" w:ascii="宋体" w:hAnsi="宋体" w:eastAsia="宋体" w:cs="宋体"/>
          <w:b w:val="0"/>
          <w:bCs w:val="0"/>
          <w:sz w:val="24"/>
          <w:szCs w:val="24"/>
          <w:lang w:val="en-US" w:eastAsia="zh-CN"/>
        </w:rPr>
        <w:t>镶嵌式超声波清洗机（1台），要求：超声功率：900W±30W，超声频率为40\80\100kHz可调，控制面板</w:t>
      </w:r>
      <w:r>
        <w:rPr>
          <w:rFonts w:hint="eastAsia" w:ascii="宋体" w:hAnsi="宋体" w:eastAsia="宋体" w:cs="宋体"/>
          <w:b w:val="0"/>
          <w:bCs w:val="0"/>
          <w:sz w:val="24"/>
          <w:szCs w:val="24"/>
          <w:lang w:val="en-US" w:eastAsia="zh-CN"/>
        </w:rPr>
        <w:t>≧</w:t>
      </w:r>
      <w:r>
        <w:rPr>
          <w:rFonts w:hint="default" w:ascii="宋体" w:hAnsi="宋体" w:eastAsia="宋体" w:cs="宋体"/>
          <w:b w:val="0"/>
          <w:bCs w:val="0"/>
          <w:sz w:val="24"/>
          <w:szCs w:val="24"/>
          <w:lang w:val="en-US" w:eastAsia="zh-CN"/>
        </w:rPr>
        <w:t>7寸彩色液晶屏，屏幕分辨率1024*600，内胆采用304不锈钢；可一键式操作；内胆尺寸为：长宽高750×380×160mm容量约30L；</w:t>
      </w:r>
    </w:p>
    <w:p w14:paraId="5AB5DD08">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bCs/>
          <w:sz w:val="28"/>
          <w:szCs w:val="28"/>
          <w:lang w:val="en-US" w:eastAsia="zh-CN"/>
        </w:rPr>
      </w:pPr>
    </w:p>
    <w:p w14:paraId="65B1E1C1">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643" w:firstLineChars="200"/>
        <w:jc w:val="center"/>
        <w:textAlignment w:val="auto"/>
        <w:rPr>
          <w:rFonts w:hint="default" w:ascii="宋体" w:hAnsi="宋体" w:eastAsia="宋体" w:cs="宋体"/>
          <w:b/>
          <w:bCs/>
          <w:sz w:val="32"/>
          <w:szCs w:val="32"/>
          <w:lang w:val="en-US" w:eastAsia="zh-CN"/>
        </w:rPr>
      </w:pPr>
      <w:r>
        <w:rPr>
          <w:rFonts w:hint="default" w:ascii="宋体" w:hAnsi="宋体" w:eastAsia="宋体" w:cs="宋体"/>
          <w:b/>
          <w:bCs/>
          <w:sz w:val="32"/>
          <w:szCs w:val="32"/>
          <w:lang w:val="en-US" w:eastAsia="zh-CN"/>
        </w:rPr>
        <w:t>声阻抗仪</w:t>
      </w:r>
    </w:p>
    <w:p w14:paraId="172BEE78">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1. 具备自适应泵速测试功能</w:t>
      </w:r>
      <w:r>
        <w:rPr>
          <w:rFonts w:hint="eastAsia" w:ascii="宋体" w:hAnsi="宋体" w:cs="宋体"/>
          <w:b w:val="0"/>
          <w:bCs w:val="0"/>
          <w:sz w:val="24"/>
          <w:szCs w:val="24"/>
          <w:lang w:val="en-US" w:eastAsia="zh-CN"/>
        </w:rPr>
        <w:t>。</w:t>
      </w:r>
    </w:p>
    <w:p w14:paraId="0FD95E2A">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2. 鼓室压：探头音可选频率：226HZ，678HZ,800HZ,1000HZ,探头音强度≤85dB SP，增益控制：AGC</w:t>
      </w:r>
      <w:r>
        <w:rPr>
          <w:rFonts w:hint="eastAsia" w:ascii="宋体" w:hAnsi="宋体" w:cs="宋体"/>
          <w:b w:val="0"/>
          <w:bCs w:val="0"/>
          <w:sz w:val="24"/>
          <w:szCs w:val="24"/>
          <w:lang w:val="en-US" w:eastAsia="zh-CN"/>
        </w:rPr>
        <w:t>。</w:t>
      </w:r>
    </w:p>
    <w:p w14:paraId="192F8B50">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3. 气压：</w:t>
      </w:r>
    </w:p>
    <w:p w14:paraId="375B88A3">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（1）控制：自动，＋400≥气压值≥－600daPa</w:t>
      </w:r>
      <w:r>
        <w:rPr>
          <w:rFonts w:hint="eastAsia" w:ascii="宋体" w:hAnsi="宋体" w:cs="宋体"/>
          <w:b w:val="0"/>
          <w:bCs w:val="0"/>
          <w:sz w:val="24"/>
          <w:szCs w:val="24"/>
          <w:lang w:val="en-US" w:eastAsia="zh-CN"/>
        </w:rPr>
        <w:t>；</w:t>
      </w:r>
    </w:p>
    <w:p w14:paraId="4E07FB3A">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（2）安全恒定：-750 daPa 和+550 daPa</w:t>
      </w:r>
      <w:r>
        <w:rPr>
          <w:rFonts w:hint="eastAsia" w:ascii="宋体" w:hAnsi="宋体" w:cs="宋体"/>
          <w:b w:val="0"/>
          <w:bCs w:val="0"/>
          <w:sz w:val="24"/>
          <w:szCs w:val="24"/>
          <w:lang w:val="en-US" w:eastAsia="zh-CN"/>
        </w:rPr>
        <w:t>。</w:t>
      </w:r>
    </w:p>
    <w:p w14:paraId="27D1EE8E">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4. 声顺值范围：226Hz: 0.1ml≤声顺值≤8.0ml</w:t>
      </w:r>
      <w:r>
        <w:rPr>
          <w:rFonts w:hint="eastAsia" w:ascii="宋体" w:hAnsi="宋体" w:cs="宋体"/>
          <w:b w:val="0"/>
          <w:bCs w:val="0"/>
          <w:sz w:val="24"/>
          <w:szCs w:val="24"/>
          <w:lang w:val="en-US" w:eastAsia="zh-CN"/>
        </w:rPr>
        <w:t>；</w:t>
      </w:r>
      <w:r>
        <w:rPr>
          <w:rFonts w:hint="default" w:ascii="宋体" w:hAnsi="宋体" w:eastAsia="宋体" w:cs="宋体"/>
          <w:b w:val="0"/>
          <w:bCs w:val="0"/>
          <w:sz w:val="24"/>
          <w:szCs w:val="24"/>
          <w:lang w:val="en-US" w:eastAsia="zh-CN"/>
        </w:rPr>
        <w:t xml:space="preserve"> 678/800/1000Hz: 0.1mmho≤声顺值≤15mmho</w:t>
      </w:r>
      <w:r>
        <w:rPr>
          <w:rFonts w:hint="eastAsia" w:ascii="宋体" w:hAnsi="宋体" w:cs="宋体"/>
          <w:b w:val="0"/>
          <w:bCs w:val="0"/>
          <w:sz w:val="24"/>
          <w:szCs w:val="24"/>
          <w:lang w:val="en-US" w:eastAsia="zh-CN"/>
        </w:rPr>
        <w:t>。</w:t>
      </w:r>
    </w:p>
    <w:p w14:paraId="175A9296">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5. 具备完整鼓膜，穿孔鼓膜，咽鼓管异常开放等咽鼓管测试功能</w:t>
      </w:r>
      <w:r>
        <w:rPr>
          <w:rFonts w:hint="eastAsia" w:ascii="宋体" w:hAnsi="宋体" w:cs="宋体"/>
          <w:b w:val="0"/>
          <w:bCs w:val="0"/>
          <w:sz w:val="24"/>
          <w:szCs w:val="24"/>
          <w:lang w:val="en-US" w:eastAsia="zh-CN"/>
        </w:rPr>
        <w:t>。</w:t>
      </w:r>
    </w:p>
    <w:p w14:paraId="614C69F1">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6. 反射衰减：手动控制，持续时间10秒，同侧或对侧激励。</w:t>
      </w:r>
    </w:p>
    <w:p w14:paraId="47285497">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7. 对侧耳机：单侧气导耳机或插入式耳机。</w:t>
      </w:r>
    </w:p>
    <w:p w14:paraId="0F617527">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8. 电平步进：1或5dB。</w:t>
      </w:r>
    </w:p>
    <w:p w14:paraId="26967D37">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9. 内存：主机内存可存储双耳的测试结果</w:t>
      </w:r>
      <w:r>
        <w:rPr>
          <w:rFonts w:hint="eastAsia" w:ascii="宋体" w:hAnsi="宋体" w:cs="宋体"/>
          <w:b w:val="0"/>
          <w:bCs w:val="0"/>
          <w:sz w:val="24"/>
          <w:szCs w:val="24"/>
          <w:lang w:val="en-US" w:eastAsia="zh-CN"/>
        </w:rPr>
        <w:t>。</w:t>
      </w:r>
    </w:p>
    <w:p w14:paraId="3C615090">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10. 声反射频率与强度：</w:t>
      </w:r>
    </w:p>
    <w:p w14:paraId="648C6EB2">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（1）同侧声反射频率：500HZ-4KHZ</w:t>
      </w:r>
      <w:r>
        <w:rPr>
          <w:rFonts w:hint="eastAsia" w:ascii="宋体" w:hAnsi="宋体" w:cs="宋体"/>
          <w:b w:val="0"/>
          <w:bCs w:val="0"/>
          <w:sz w:val="24"/>
          <w:szCs w:val="24"/>
          <w:lang w:val="en-US" w:eastAsia="zh-CN"/>
        </w:rPr>
        <w:t>；</w:t>
      </w:r>
    </w:p>
    <w:p w14:paraId="2DD7D0D5">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（2）噪音激励：WN/HP/LP</w:t>
      </w:r>
      <w:r>
        <w:rPr>
          <w:rFonts w:hint="eastAsia" w:ascii="宋体" w:hAnsi="宋体" w:cs="宋体"/>
          <w:b w:val="0"/>
          <w:bCs w:val="0"/>
          <w:sz w:val="24"/>
          <w:szCs w:val="24"/>
          <w:lang w:val="en-US" w:eastAsia="zh-CN"/>
        </w:rPr>
        <w:t>；</w:t>
      </w:r>
    </w:p>
    <w:p w14:paraId="026EABE2">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（3）最大强度：110dbHL</w:t>
      </w:r>
      <w:r>
        <w:rPr>
          <w:rFonts w:hint="eastAsia" w:ascii="宋体" w:hAnsi="宋体" w:cs="宋体"/>
          <w:b w:val="0"/>
          <w:bCs w:val="0"/>
          <w:sz w:val="24"/>
          <w:szCs w:val="24"/>
          <w:lang w:val="en-US" w:eastAsia="zh-CN"/>
        </w:rPr>
        <w:t>；</w:t>
      </w:r>
    </w:p>
    <w:p w14:paraId="4C62B077">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（4）对侧声反射频率：125-8000HZ（单侧气导耳机）、250-4000HZ（插入式耳机）</w:t>
      </w:r>
      <w:r>
        <w:rPr>
          <w:rFonts w:hint="eastAsia" w:ascii="宋体" w:hAnsi="宋体" w:cs="宋体"/>
          <w:b w:val="0"/>
          <w:bCs w:val="0"/>
          <w:sz w:val="24"/>
          <w:szCs w:val="24"/>
          <w:lang w:val="en-US" w:eastAsia="zh-CN"/>
        </w:rPr>
        <w:t>；</w:t>
      </w:r>
    </w:p>
    <w:p w14:paraId="5B9A88A7">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（5）噪音激励：WN/HP/LP</w:t>
      </w:r>
      <w:r>
        <w:rPr>
          <w:rFonts w:hint="eastAsia" w:ascii="宋体" w:hAnsi="宋体" w:cs="宋体"/>
          <w:b w:val="0"/>
          <w:bCs w:val="0"/>
          <w:sz w:val="24"/>
          <w:szCs w:val="24"/>
          <w:lang w:val="en-US" w:eastAsia="zh-CN"/>
        </w:rPr>
        <w:t>；</w:t>
      </w:r>
    </w:p>
    <w:p w14:paraId="44DCF1E3">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（6）最大强度：120dbHL。</w:t>
      </w:r>
    </w:p>
    <w:p w14:paraId="5417ABE1">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11. 具备触控式按键信号发放、且能静音发放。</w:t>
      </w:r>
    </w:p>
    <w:p w14:paraId="4CFB45A8">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12. 全中文操作界面。</w:t>
      </w:r>
    </w:p>
    <w:p w14:paraId="7C819195">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13.可单机连接打印机打印，也可以连接电脑打印。</w:t>
      </w:r>
    </w:p>
    <w:p w14:paraId="5B3F8C6D">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bCs/>
          <w:sz w:val="28"/>
          <w:szCs w:val="28"/>
          <w:lang w:val="en-US" w:eastAsia="zh-CN"/>
        </w:rPr>
      </w:pPr>
    </w:p>
    <w:p w14:paraId="09761918">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643" w:firstLineChars="200"/>
        <w:jc w:val="center"/>
        <w:textAlignment w:val="auto"/>
        <w:rPr>
          <w:rFonts w:hint="default" w:ascii="宋体" w:hAnsi="宋体" w:eastAsia="宋体" w:cs="宋体"/>
          <w:b/>
          <w:bCs/>
          <w:sz w:val="32"/>
          <w:szCs w:val="32"/>
          <w:lang w:val="en-US" w:eastAsia="zh-CN"/>
        </w:rPr>
      </w:pPr>
      <w:r>
        <w:rPr>
          <w:rFonts w:hint="default" w:ascii="宋体" w:hAnsi="宋体" w:eastAsia="宋体" w:cs="宋体"/>
          <w:b/>
          <w:bCs/>
          <w:sz w:val="32"/>
          <w:szCs w:val="32"/>
          <w:lang w:val="en-US" w:eastAsia="zh-CN"/>
        </w:rPr>
        <w:t>听力计</w:t>
      </w:r>
    </w:p>
    <w:p w14:paraId="31A4D0DC">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1</w:t>
      </w:r>
      <w:r>
        <w:rPr>
          <w:rFonts w:hint="eastAsia" w:ascii="宋体" w:hAnsi="宋体" w:cs="宋体"/>
          <w:b w:val="0"/>
          <w:bCs w:val="0"/>
          <w:sz w:val="24"/>
          <w:szCs w:val="24"/>
          <w:lang w:val="en-US" w:eastAsia="zh-CN"/>
        </w:rPr>
        <w:t>.</w:t>
      </w:r>
      <w:r>
        <w:rPr>
          <w:rFonts w:hint="default" w:ascii="宋体" w:hAnsi="宋体" w:eastAsia="宋体" w:cs="宋体"/>
          <w:b w:val="0"/>
          <w:bCs w:val="0"/>
          <w:sz w:val="24"/>
          <w:szCs w:val="24"/>
          <w:lang w:val="en-US" w:eastAsia="zh-CN"/>
        </w:rPr>
        <w:t>刺激声类型包含纯音、啭音、脉冲音、双通道CD输入、双通道麦克风输入、多语种音频文件 (内含中文单音节、双音节词汇及句子词表)、真实言语</w:t>
      </w:r>
      <w:r>
        <w:rPr>
          <w:rFonts w:hint="eastAsia" w:ascii="宋体" w:hAnsi="宋体" w:cs="宋体"/>
          <w:b w:val="0"/>
          <w:bCs w:val="0"/>
          <w:sz w:val="24"/>
          <w:szCs w:val="24"/>
          <w:lang w:val="en-US" w:eastAsia="zh-CN"/>
        </w:rPr>
        <w:t>。</w:t>
      </w:r>
    </w:p>
    <w:p w14:paraId="23715848">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2</w:t>
      </w:r>
      <w:r>
        <w:rPr>
          <w:rFonts w:hint="eastAsia" w:ascii="宋体" w:hAnsi="宋体" w:cs="宋体"/>
          <w:b w:val="0"/>
          <w:bCs w:val="0"/>
          <w:sz w:val="24"/>
          <w:szCs w:val="24"/>
          <w:lang w:val="en-US" w:eastAsia="zh-CN"/>
        </w:rPr>
        <w:t>.</w:t>
      </w:r>
      <w:r>
        <w:rPr>
          <w:rFonts w:hint="default" w:ascii="宋体" w:hAnsi="宋体" w:eastAsia="宋体" w:cs="宋体"/>
          <w:b w:val="0"/>
          <w:bCs w:val="0"/>
          <w:sz w:val="24"/>
          <w:szCs w:val="24"/>
          <w:lang w:val="en-US" w:eastAsia="zh-CN"/>
        </w:rPr>
        <w:t>掩蔽声类型包含窄带噪声、白噪声、言语噪声</w:t>
      </w:r>
      <w:r>
        <w:rPr>
          <w:rFonts w:hint="eastAsia" w:ascii="宋体" w:hAnsi="宋体" w:cs="宋体"/>
          <w:b w:val="0"/>
          <w:bCs w:val="0"/>
          <w:sz w:val="24"/>
          <w:szCs w:val="24"/>
          <w:lang w:val="en-US" w:eastAsia="zh-CN"/>
        </w:rPr>
        <w:t>。</w:t>
      </w:r>
    </w:p>
    <w:p w14:paraId="51A3EEEB">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3</w:t>
      </w:r>
      <w:r>
        <w:rPr>
          <w:rFonts w:hint="eastAsia" w:ascii="宋体" w:hAnsi="宋体" w:cs="宋体"/>
          <w:b w:val="0"/>
          <w:bCs w:val="0"/>
          <w:sz w:val="24"/>
          <w:szCs w:val="24"/>
          <w:lang w:val="en-US" w:eastAsia="zh-CN"/>
        </w:rPr>
        <w:t>.</w:t>
      </w:r>
      <w:r>
        <w:rPr>
          <w:rFonts w:hint="default" w:ascii="宋体" w:hAnsi="宋体" w:eastAsia="宋体" w:cs="宋体"/>
          <w:b w:val="0"/>
          <w:bCs w:val="0"/>
          <w:sz w:val="24"/>
          <w:szCs w:val="24"/>
          <w:lang w:val="en-US" w:eastAsia="zh-CN"/>
        </w:rPr>
        <w:t>频率范围：气导：125-8000Hz</w:t>
      </w:r>
    </w:p>
    <w:p w14:paraId="0EBE78BF">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 xml:space="preserve">             骨导：250-8000Hz</w:t>
      </w:r>
    </w:p>
    <w:p w14:paraId="2A3AC0CE">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4</w:t>
      </w:r>
      <w:r>
        <w:rPr>
          <w:rFonts w:hint="eastAsia" w:ascii="宋体" w:hAnsi="宋体" w:cs="宋体"/>
          <w:b w:val="0"/>
          <w:bCs w:val="0"/>
          <w:sz w:val="24"/>
          <w:szCs w:val="24"/>
          <w:lang w:val="en-US" w:eastAsia="zh-CN"/>
        </w:rPr>
        <w:t>.</w:t>
      </w:r>
      <w:r>
        <w:rPr>
          <w:rFonts w:hint="default" w:ascii="宋体" w:hAnsi="宋体" w:eastAsia="宋体" w:cs="宋体"/>
          <w:b w:val="0"/>
          <w:bCs w:val="0"/>
          <w:sz w:val="24"/>
          <w:szCs w:val="24"/>
          <w:lang w:val="en-US" w:eastAsia="zh-CN"/>
        </w:rPr>
        <w:t>频率准确度：±1%</w:t>
      </w:r>
      <w:r>
        <w:rPr>
          <w:rFonts w:hint="eastAsia" w:ascii="宋体" w:hAnsi="宋体" w:cs="宋体"/>
          <w:b w:val="0"/>
          <w:bCs w:val="0"/>
          <w:sz w:val="24"/>
          <w:szCs w:val="24"/>
          <w:lang w:val="en-US" w:eastAsia="zh-CN"/>
        </w:rPr>
        <w:t>。</w:t>
      </w:r>
    </w:p>
    <w:p w14:paraId="04D77BA8">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5</w:t>
      </w:r>
      <w:r>
        <w:rPr>
          <w:rFonts w:hint="eastAsia" w:ascii="宋体" w:hAnsi="宋体" w:cs="宋体"/>
          <w:b w:val="0"/>
          <w:bCs w:val="0"/>
          <w:sz w:val="24"/>
          <w:szCs w:val="24"/>
          <w:lang w:val="en-US" w:eastAsia="zh-CN"/>
        </w:rPr>
        <w:t>.</w:t>
      </w:r>
      <w:r>
        <w:rPr>
          <w:rFonts w:hint="default" w:ascii="宋体" w:hAnsi="宋体" w:eastAsia="宋体" w:cs="宋体"/>
          <w:b w:val="0"/>
          <w:bCs w:val="0"/>
          <w:sz w:val="24"/>
          <w:szCs w:val="24"/>
          <w:lang w:val="en-US" w:eastAsia="zh-CN"/>
        </w:rPr>
        <w:t>失真率：气导&lt;1.5%，骨导&lt;2%</w:t>
      </w:r>
      <w:r>
        <w:rPr>
          <w:rFonts w:hint="eastAsia" w:ascii="宋体" w:hAnsi="宋体" w:cs="宋体"/>
          <w:b w:val="0"/>
          <w:bCs w:val="0"/>
          <w:sz w:val="24"/>
          <w:szCs w:val="24"/>
          <w:lang w:val="en-US" w:eastAsia="zh-CN"/>
        </w:rPr>
        <w:t>。</w:t>
      </w:r>
    </w:p>
    <w:p w14:paraId="0829C39C">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6</w:t>
      </w:r>
      <w:r>
        <w:rPr>
          <w:rFonts w:hint="eastAsia" w:ascii="宋体" w:hAnsi="宋体" w:cs="宋体"/>
          <w:b w:val="0"/>
          <w:bCs w:val="0"/>
          <w:sz w:val="24"/>
          <w:szCs w:val="24"/>
          <w:lang w:val="en-US" w:eastAsia="zh-CN"/>
        </w:rPr>
        <w:t>.</w:t>
      </w:r>
      <w:r>
        <w:rPr>
          <w:rFonts w:hint="default" w:ascii="宋体" w:hAnsi="宋体" w:eastAsia="宋体" w:cs="宋体"/>
          <w:b w:val="0"/>
          <w:bCs w:val="0"/>
          <w:sz w:val="24"/>
          <w:szCs w:val="24"/>
          <w:lang w:val="en-US" w:eastAsia="zh-CN"/>
        </w:rPr>
        <w:t>测试声强范围：气导平均为 -10-120 dB HL；骨导平均为 -10-80 dB HL</w:t>
      </w:r>
      <w:r>
        <w:rPr>
          <w:rFonts w:hint="eastAsia" w:ascii="宋体" w:hAnsi="宋体" w:cs="宋体"/>
          <w:b w:val="0"/>
          <w:bCs w:val="0"/>
          <w:sz w:val="24"/>
          <w:szCs w:val="24"/>
          <w:lang w:val="en-US" w:eastAsia="zh-CN"/>
        </w:rPr>
        <w:t>。</w:t>
      </w:r>
    </w:p>
    <w:p w14:paraId="6EC26658">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7</w:t>
      </w:r>
      <w:r>
        <w:rPr>
          <w:rFonts w:hint="eastAsia" w:ascii="宋体" w:hAnsi="宋体" w:cs="宋体"/>
          <w:b w:val="0"/>
          <w:bCs w:val="0"/>
          <w:sz w:val="24"/>
          <w:szCs w:val="24"/>
          <w:lang w:val="en-US" w:eastAsia="zh-CN"/>
        </w:rPr>
        <w:t>.</w:t>
      </w:r>
      <w:r>
        <w:rPr>
          <w:rFonts w:hint="default" w:ascii="宋体" w:hAnsi="宋体" w:eastAsia="宋体" w:cs="宋体"/>
          <w:b w:val="0"/>
          <w:bCs w:val="0"/>
          <w:sz w:val="24"/>
          <w:szCs w:val="24"/>
          <w:lang w:val="en-US" w:eastAsia="zh-CN"/>
        </w:rPr>
        <w:t>步进：1，2，5dB步进</w:t>
      </w:r>
      <w:r>
        <w:rPr>
          <w:rFonts w:hint="eastAsia" w:ascii="宋体" w:hAnsi="宋体" w:cs="宋体"/>
          <w:b w:val="0"/>
          <w:bCs w:val="0"/>
          <w:sz w:val="24"/>
          <w:szCs w:val="24"/>
          <w:lang w:val="en-US" w:eastAsia="zh-CN"/>
        </w:rPr>
        <w:t>。</w:t>
      </w:r>
    </w:p>
    <w:p w14:paraId="5B43126C">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8</w:t>
      </w:r>
      <w:r>
        <w:rPr>
          <w:rFonts w:hint="eastAsia" w:ascii="宋体" w:hAnsi="宋体" w:cs="宋体"/>
          <w:b w:val="0"/>
          <w:bCs w:val="0"/>
          <w:sz w:val="24"/>
          <w:szCs w:val="24"/>
          <w:lang w:val="en-US" w:eastAsia="zh-CN"/>
        </w:rPr>
        <w:t>.</w:t>
      </w:r>
      <w:r>
        <w:rPr>
          <w:rFonts w:hint="default" w:ascii="宋体" w:hAnsi="宋体" w:eastAsia="宋体" w:cs="宋体"/>
          <w:b w:val="0"/>
          <w:bCs w:val="0"/>
          <w:sz w:val="24"/>
          <w:szCs w:val="24"/>
          <w:lang w:val="en-US" w:eastAsia="zh-CN"/>
        </w:rPr>
        <w:t>测试类型：支持气导、骨导、声场下的双声道测听、纯音测听、言语测听、伪聋测试 (Stenger)、西湖测试等功能，可加选噪音下言语测听 (SIN)、短增量敏感指数 (SISI) (全自动)、交替响度平衡测试(ABLB)、韦伯测试 (Weber)、 双侧言语测听功能</w:t>
      </w:r>
      <w:r>
        <w:rPr>
          <w:rFonts w:hint="eastAsia" w:ascii="宋体" w:hAnsi="宋体" w:cs="宋体"/>
          <w:b w:val="0"/>
          <w:bCs w:val="0"/>
          <w:sz w:val="24"/>
          <w:szCs w:val="24"/>
          <w:lang w:val="en-US" w:eastAsia="zh-CN"/>
        </w:rPr>
        <w:t>。</w:t>
      </w:r>
    </w:p>
    <w:p w14:paraId="0662C945">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9</w:t>
      </w:r>
      <w:r>
        <w:rPr>
          <w:rFonts w:hint="eastAsia" w:ascii="宋体" w:hAnsi="宋体" w:cs="宋体"/>
          <w:b w:val="0"/>
          <w:bCs w:val="0"/>
          <w:sz w:val="24"/>
          <w:szCs w:val="24"/>
          <w:lang w:val="en-US" w:eastAsia="zh-CN"/>
        </w:rPr>
        <w:t>.</w:t>
      </w:r>
      <w:r>
        <w:rPr>
          <w:rFonts w:hint="default" w:ascii="宋体" w:hAnsi="宋体" w:eastAsia="宋体" w:cs="宋体"/>
          <w:b w:val="0"/>
          <w:bCs w:val="0"/>
          <w:sz w:val="24"/>
          <w:szCs w:val="24"/>
          <w:lang w:val="en-US" w:eastAsia="zh-CN"/>
        </w:rPr>
        <w:t>历史记录对比：可同屏幕对比不同时期听力图</w:t>
      </w:r>
      <w:r>
        <w:rPr>
          <w:rFonts w:hint="eastAsia" w:ascii="宋体" w:hAnsi="宋体" w:cs="宋体"/>
          <w:b w:val="0"/>
          <w:bCs w:val="0"/>
          <w:sz w:val="24"/>
          <w:szCs w:val="24"/>
          <w:lang w:val="en-US" w:eastAsia="zh-CN"/>
        </w:rPr>
        <w:t>。</w:t>
      </w:r>
    </w:p>
    <w:p w14:paraId="0C4FE278">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1</w:t>
      </w:r>
      <w:r>
        <w:rPr>
          <w:rFonts w:hint="eastAsia" w:ascii="宋体" w:hAnsi="宋体" w:cs="宋体"/>
          <w:b w:val="0"/>
          <w:bCs w:val="0"/>
          <w:sz w:val="24"/>
          <w:szCs w:val="24"/>
          <w:lang w:val="en-US" w:eastAsia="zh-CN"/>
        </w:rPr>
        <w:t>0.</w:t>
      </w:r>
      <w:r>
        <w:rPr>
          <w:rFonts w:hint="default" w:ascii="宋体" w:hAnsi="宋体" w:eastAsia="宋体" w:cs="宋体"/>
          <w:b w:val="0"/>
          <w:bCs w:val="0"/>
          <w:sz w:val="24"/>
          <w:szCs w:val="24"/>
          <w:lang w:val="en-US" w:eastAsia="zh-CN"/>
        </w:rPr>
        <w:t>具备自动计算平均听阈（PTA）功能</w:t>
      </w:r>
      <w:r>
        <w:rPr>
          <w:rFonts w:hint="eastAsia" w:ascii="宋体" w:hAnsi="宋体" w:cs="宋体"/>
          <w:b w:val="0"/>
          <w:bCs w:val="0"/>
          <w:sz w:val="24"/>
          <w:szCs w:val="24"/>
          <w:lang w:val="en-US" w:eastAsia="zh-CN"/>
        </w:rPr>
        <w:t>。</w:t>
      </w:r>
    </w:p>
    <w:p w14:paraId="58966140">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1</w:t>
      </w:r>
      <w:r>
        <w:rPr>
          <w:rFonts w:hint="eastAsia" w:ascii="宋体" w:hAnsi="宋体" w:cs="宋体"/>
          <w:b w:val="0"/>
          <w:bCs w:val="0"/>
          <w:sz w:val="24"/>
          <w:szCs w:val="24"/>
          <w:lang w:val="en-US" w:eastAsia="zh-CN"/>
        </w:rPr>
        <w:t>1.</w:t>
      </w:r>
      <w:r>
        <w:rPr>
          <w:rFonts w:hint="default" w:ascii="宋体" w:hAnsi="宋体" w:eastAsia="宋体" w:cs="宋体"/>
          <w:b w:val="0"/>
          <w:bCs w:val="0"/>
          <w:sz w:val="24"/>
          <w:szCs w:val="24"/>
          <w:lang w:val="en-US" w:eastAsia="zh-CN"/>
        </w:rPr>
        <w:t>内置对话麦克风功能</w:t>
      </w:r>
      <w:r>
        <w:rPr>
          <w:rFonts w:hint="eastAsia" w:ascii="宋体" w:hAnsi="宋体" w:cs="宋体"/>
          <w:b w:val="0"/>
          <w:bCs w:val="0"/>
          <w:sz w:val="24"/>
          <w:szCs w:val="24"/>
          <w:lang w:val="en-US" w:eastAsia="zh-CN"/>
        </w:rPr>
        <w:t>。</w:t>
      </w:r>
    </w:p>
    <w:p w14:paraId="7FFDB1B3">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1</w:t>
      </w:r>
      <w:r>
        <w:rPr>
          <w:rFonts w:hint="eastAsia" w:ascii="宋体" w:hAnsi="宋体" w:cs="宋体"/>
          <w:b w:val="0"/>
          <w:bCs w:val="0"/>
          <w:sz w:val="24"/>
          <w:szCs w:val="24"/>
          <w:lang w:val="en-US" w:eastAsia="zh-CN"/>
        </w:rPr>
        <w:t>2.</w:t>
      </w:r>
      <w:r>
        <w:rPr>
          <w:rFonts w:hint="default" w:ascii="宋体" w:hAnsi="宋体" w:eastAsia="宋体" w:cs="宋体"/>
          <w:b w:val="0"/>
          <w:bCs w:val="0"/>
          <w:sz w:val="24"/>
          <w:szCs w:val="24"/>
          <w:lang w:val="en-US" w:eastAsia="zh-CN"/>
        </w:rPr>
        <w:t>具备轻触式给声键给声功能</w:t>
      </w:r>
      <w:r>
        <w:rPr>
          <w:rFonts w:hint="eastAsia" w:ascii="宋体" w:hAnsi="宋体" w:cs="宋体"/>
          <w:b w:val="0"/>
          <w:bCs w:val="0"/>
          <w:sz w:val="24"/>
          <w:szCs w:val="24"/>
          <w:lang w:val="en-US" w:eastAsia="zh-CN"/>
        </w:rPr>
        <w:t>。</w:t>
      </w:r>
    </w:p>
    <w:p w14:paraId="61E8C70C">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bCs/>
          <w:sz w:val="28"/>
          <w:szCs w:val="28"/>
          <w:lang w:val="en-US" w:eastAsia="zh-CN"/>
        </w:rPr>
      </w:pPr>
    </w:p>
    <w:p w14:paraId="09E4EC47">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643" w:firstLineChars="200"/>
        <w:jc w:val="center"/>
        <w:textAlignment w:val="auto"/>
        <w:rPr>
          <w:rFonts w:hint="default" w:ascii="宋体" w:hAnsi="宋体" w:eastAsia="宋体" w:cs="宋体"/>
          <w:b/>
          <w:bCs/>
          <w:sz w:val="32"/>
          <w:szCs w:val="32"/>
          <w:lang w:val="en-US" w:eastAsia="zh-CN"/>
        </w:rPr>
      </w:pPr>
      <w:r>
        <w:rPr>
          <w:rFonts w:hint="default" w:ascii="宋体" w:hAnsi="宋体" w:eastAsia="宋体" w:cs="宋体"/>
          <w:b/>
          <w:bCs/>
          <w:sz w:val="32"/>
          <w:szCs w:val="32"/>
          <w:lang w:val="en-US" w:eastAsia="zh-CN"/>
        </w:rPr>
        <w:t>血液净化机</w:t>
      </w:r>
    </w:p>
    <w:p w14:paraId="21837C9C">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1</w:t>
      </w:r>
      <w:r>
        <w:rPr>
          <w:rFonts w:hint="eastAsia" w:ascii="宋体" w:hAnsi="宋体" w:cs="宋体"/>
          <w:b w:val="0"/>
          <w:bCs w:val="0"/>
          <w:sz w:val="24"/>
          <w:szCs w:val="24"/>
          <w:lang w:val="en-US" w:eastAsia="zh-CN"/>
        </w:rPr>
        <w:t>.</w:t>
      </w:r>
      <w:r>
        <w:rPr>
          <w:rFonts w:hint="default" w:ascii="宋体" w:hAnsi="宋体" w:eastAsia="宋体" w:cs="宋体"/>
          <w:b w:val="0"/>
          <w:bCs w:val="0"/>
          <w:sz w:val="24"/>
          <w:szCs w:val="24"/>
          <w:lang w:val="en-US" w:eastAsia="zh-CN"/>
        </w:rPr>
        <w:t>彩色液晶触摸屏全中文显示，可实时显示治疗过程参数和曲线图形。</w:t>
      </w:r>
    </w:p>
    <w:p w14:paraId="2102C55C">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2</w:t>
      </w:r>
      <w:r>
        <w:rPr>
          <w:rFonts w:hint="eastAsia" w:ascii="宋体" w:hAnsi="宋体" w:cs="宋体"/>
          <w:b w:val="0"/>
          <w:bCs w:val="0"/>
          <w:sz w:val="24"/>
          <w:szCs w:val="24"/>
          <w:lang w:val="en-US" w:eastAsia="zh-CN"/>
        </w:rPr>
        <w:t>.</w:t>
      </w:r>
      <w:r>
        <w:rPr>
          <w:rFonts w:hint="default" w:ascii="宋体" w:hAnsi="宋体" w:eastAsia="宋体" w:cs="宋体"/>
          <w:b w:val="0"/>
          <w:bCs w:val="0"/>
          <w:sz w:val="24"/>
          <w:szCs w:val="24"/>
          <w:lang w:val="en-US" w:eastAsia="zh-CN"/>
        </w:rPr>
        <w:t>具备4个流量泵：血泵、置换液泵、透析液泵、滤过液泵。</w:t>
      </w:r>
    </w:p>
    <w:p w14:paraId="3FBB4768">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（1）血液泵（BP）：0，15～225mL/min</w:t>
      </w:r>
    </w:p>
    <w:p w14:paraId="064D7796">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（2）滤过液泵（FP）：0，5～120mL/min</w:t>
      </w:r>
    </w:p>
    <w:p w14:paraId="1028AF09">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（3）透析液泵（DP）：0，2～50mL/min</w:t>
      </w:r>
    </w:p>
    <w:p w14:paraId="59A8A6F1">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（4）置换液泵（RP）：0，4～120mL/min</w:t>
      </w:r>
    </w:p>
    <w:p w14:paraId="79AD7C50">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3</w:t>
      </w:r>
      <w:r>
        <w:rPr>
          <w:rFonts w:hint="eastAsia" w:ascii="宋体" w:hAnsi="宋体" w:cs="宋体"/>
          <w:b w:val="0"/>
          <w:bCs w:val="0"/>
          <w:sz w:val="24"/>
          <w:szCs w:val="24"/>
          <w:lang w:val="en-US" w:eastAsia="zh-CN"/>
        </w:rPr>
        <w:t>.</w:t>
      </w:r>
      <w:r>
        <w:rPr>
          <w:rFonts w:hint="default" w:ascii="宋体" w:hAnsi="宋体" w:eastAsia="宋体" w:cs="宋体"/>
          <w:b w:val="0"/>
          <w:bCs w:val="0"/>
          <w:sz w:val="24"/>
          <w:szCs w:val="24"/>
          <w:lang w:val="en-US" w:eastAsia="zh-CN"/>
        </w:rPr>
        <w:t>独立多功能精密注射泵，适用20ml、30ml、50ml多种规格注射器，可用于肝素、氯化钙等推注。注射泵持续流量0.5～20mL/h，追加剂量0.1ml/s。</w:t>
      </w:r>
    </w:p>
    <w:p w14:paraId="790C225E">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4</w:t>
      </w:r>
      <w:r>
        <w:rPr>
          <w:rFonts w:hint="eastAsia" w:ascii="宋体" w:hAnsi="宋体" w:cs="宋体"/>
          <w:b w:val="0"/>
          <w:bCs w:val="0"/>
          <w:sz w:val="24"/>
          <w:szCs w:val="24"/>
          <w:lang w:val="en-US" w:eastAsia="zh-CN"/>
        </w:rPr>
        <w:t>.</w:t>
      </w:r>
      <w:r>
        <w:rPr>
          <w:rFonts w:hint="default" w:ascii="宋体" w:hAnsi="宋体" w:eastAsia="宋体" w:cs="宋体"/>
          <w:b w:val="0"/>
          <w:bCs w:val="0"/>
          <w:sz w:val="24"/>
          <w:szCs w:val="24"/>
          <w:lang w:val="en-US" w:eastAsia="zh-CN"/>
        </w:rPr>
        <w:t>具备两组振摇夹持器，自动摇摆，利于气泡排除，降低凝血风险。</w:t>
      </w:r>
    </w:p>
    <w:p w14:paraId="5A496A5F">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5</w:t>
      </w:r>
      <w:r>
        <w:rPr>
          <w:rFonts w:hint="eastAsia" w:ascii="宋体" w:hAnsi="宋体" w:cs="宋体"/>
          <w:b w:val="0"/>
          <w:bCs w:val="0"/>
          <w:sz w:val="24"/>
          <w:szCs w:val="24"/>
          <w:lang w:val="en-US" w:eastAsia="zh-CN"/>
        </w:rPr>
        <w:t>.</w:t>
      </w:r>
      <w:r>
        <w:rPr>
          <w:rFonts w:hint="default" w:ascii="宋体" w:hAnsi="宋体" w:eastAsia="宋体" w:cs="宋体"/>
          <w:b w:val="0"/>
          <w:bCs w:val="0"/>
          <w:sz w:val="24"/>
          <w:szCs w:val="24"/>
          <w:lang w:val="en-US" w:eastAsia="zh-CN"/>
        </w:rPr>
        <w:t>具备6个压力监测：</w:t>
      </w:r>
    </w:p>
    <w:p w14:paraId="3D2E10F8">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（1）动脉压：    -53.33～40kPa ，±1.3kPa（－400～300mmHg，±10mmHg）</w:t>
      </w:r>
    </w:p>
    <w:p w14:paraId="003277D1">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（2）滤器入口压：-53.33～40kPa ，±1.3kPa（－400～300mmHg，±10mmHg）</w:t>
      </w:r>
    </w:p>
    <w:p w14:paraId="1CDAA181">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（3）静脉压：    -53.33～40kPa ，±1.3kPa（－400～300mmHg，±10mmHg）</w:t>
      </w:r>
    </w:p>
    <w:p w14:paraId="4599F0E7">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（4）一级膜外压：-53.33～40kPa ，±1.3kPa (－400～300mmHg，±10mmHg)</w:t>
      </w:r>
    </w:p>
    <w:p w14:paraId="73835674">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（5）血浆入口压：-53.33～40kPa ，±1.3kPa (－400～300mmHg，±10mmHg)</w:t>
      </w:r>
    </w:p>
    <w:p w14:paraId="632FED21">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（6）二级膜外压：-53.33～40kPa ，±1.3kPa (－400～300mmHg，±10mmHg)</w:t>
      </w:r>
    </w:p>
    <w:p w14:paraId="67BCDEB2">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6</w:t>
      </w:r>
      <w:r>
        <w:rPr>
          <w:rFonts w:hint="eastAsia" w:ascii="宋体" w:hAnsi="宋体" w:cs="宋体"/>
          <w:b w:val="0"/>
          <w:bCs w:val="0"/>
          <w:sz w:val="24"/>
          <w:szCs w:val="24"/>
          <w:lang w:val="en-US" w:eastAsia="zh-CN"/>
        </w:rPr>
        <w:t>.</w:t>
      </w:r>
      <w:r>
        <w:rPr>
          <w:rFonts w:hint="default" w:ascii="宋体" w:hAnsi="宋体" w:eastAsia="宋体" w:cs="宋体"/>
          <w:b w:val="0"/>
          <w:bCs w:val="0"/>
          <w:sz w:val="24"/>
          <w:szCs w:val="24"/>
          <w:lang w:val="en-US" w:eastAsia="zh-CN"/>
        </w:rPr>
        <w:t>具备四组管路截止阀，自动开启、闭合动作，完成自动冲洗，出现异常时锁住管路，防止气泡进入人体。</w:t>
      </w:r>
    </w:p>
    <w:p w14:paraId="27E13EBF">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7</w:t>
      </w:r>
      <w:r>
        <w:rPr>
          <w:rFonts w:hint="eastAsia" w:ascii="宋体" w:hAnsi="宋体" w:cs="宋体"/>
          <w:b w:val="0"/>
          <w:bCs w:val="0"/>
          <w:sz w:val="24"/>
          <w:szCs w:val="24"/>
          <w:lang w:val="en-US" w:eastAsia="zh-CN"/>
        </w:rPr>
        <w:t>.</w:t>
      </w:r>
      <w:r>
        <w:rPr>
          <w:rFonts w:hint="default" w:ascii="宋体" w:hAnsi="宋体" w:eastAsia="宋体" w:cs="宋体"/>
          <w:b w:val="0"/>
          <w:bCs w:val="0"/>
          <w:sz w:val="24"/>
          <w:szCs w:val="24"/>
          <w:lang w:val="en-US" w:eastAsia="zh-CN"/>
        </w:rPr>
        <w:t>加温器：两面热板加温方式，35～38℃</w:t>
      </w:r>
      <w:r>
        <w:rPr>
          <w:rFonts w:hint="eastAsia" w:ascii="宋体" w:hAnsi="宋体" w:cs="宋体"/>
          <w:b w:val="0"/>
          <w:bCs w:val="0"/>
          <w:sz w:val="24"/>
          <w:szCs w:val="24"/>
          <w:lang w:val="en-US" w:eastAsia="zh-CN"/>
        </w:rPr>
        <w:t>。</w:t>
      </w:r>
    </w:p>
    <w:p w14:paraId="5F2E6B9A">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8</w:t>
      </w:r>
      <w:r>
        <w:rPr>
          <w:rFonts w:hint="eastAsia" w:ascii="宋体" w:hAnsi="宋体" w:cs="宋体"/>
          <w:b w:val="0"/>
          <w:bCs w:val="0"/>
          <w:sz w:val="24"/>
          <w:szCs w:val="24"/>
          <w:lang w:val="en-US" w:eastAsia="zh-CN"/>
        </w:rPr>
        <w:t>.</w:t>
      </w:r>
      <w:r>
        <w:rPr>
          <w:rFonts w:hint="default" w:ascii="宋体" w:hAnsi="宋体" w:eastAsia="宋体" w:cs="宋体"/>
          <w:b w:val="0"/>
          <w:bCs w:val="0"/>
          <w:sz w:val="24"/>
          <w:szCs w:val="24"/>
          <w:lang w:val="en-US" w:eastAsia="zh-CN"/>
        </w:rPr>
        <w:t>电子秤：3个，0～10KG</w:t>
      </w:r>
      <w:r>
        <w:rPr>
          <w:rFonts w:hint="eastAsia" w:ascii="宋体" w:hAnsi="宋体" w:cs="宋体"/>
          <w:b w:val="0"/>
          <w:bCs w:val="0"/>
          <w:sz w:val="24"/>
          <w:szCs w:val="24"/>
          <w:lang w:val="en-US" w:eastAsia="zh-CN"/>
        </w:rPr>
        <w:t>。</w:t>
      </w:r>
    </w:p>
    <w:p w14:paraId="5AA329FE">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9</w:t>
      </w:r>
      <w:r>
        <w:rPr>
          <w:rFonts w:hint="eastAsia" w:ascii="宋体" w:hAnsi="宋体" w:cs="宋体"/>
          <w:b w:val="0"/>
          <w:bCs w:val="0"/>
          <w:sz w:val="24"/>
          <w:szCs w:val="24"/>
          <w:lang w:val="en-US" w:eastAsia="zh-CN"/>
        </w:rPr>
        <w:t>.</w:t>
      </w:r>
      <w:r>
        <w:rPr>
          <w:rFonts w:hint="default" w:ascii="宋体" w:hAnsi="宋体" w:eastAsia="宋体" w:cs="宋体"/>
          <w:b w:val="0"/>
          <w:bCs w:val="0"/>
          <w:sz w:val="24"/>
          <w:szCs w:val="24"/>
          <w:lang w:val="en-US" w:eastAsia="zh-CN"/>
        </w:rPr>
        <w:t>气泡监测，超声波检测方式，检测最小气泡体积：100μl</w:t>
      </w:r>
      <w:r>
        <w:rPr>
          <w:rFonts w:hint="eastAsia" w:ascii="宋体" w:hAnsi="宋体" w:cs="宋体"/>
          <w:b w:val="0"/>
          <w:bCs w:val="0"/>
          <w:sz w:val="24"/>
          <w:szCs w:val="24"/>
          <w:lang w:val="en-US" w:eastAsia="zh-CN"/>
        </w:rPr>
        <w:t>。</w:t>
      </w:r>
    </w:p>
    <w:p w14:paraId="1574EA2D">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10</w:t>
      </w:r>
      <w:r>
        <w:rPr>
          <w:rFonts w:hint="eastAsia" w:ascii="宋体" w:hAnsi="宋体" w:cs="宋体"/>
          <w:b w:val="0"/>
          <w:bCs w:val="0"/>
          <w:sz w:val="24"/>
          <w:szCs w:val="24"/>
          <w:lang w:val="en-US" w:eastAsia="zh-CN"/>
        </w:rPr>
        <w:t>.</w:t>
      </w:r>
      <w:r>
        <w:rPr>
          <w:rFonts w:hint="default" w:ascii="宋体" w:hAnsi="宋体" w:eastAsia="宋体" w:cs="宋体"/>
          <w:b w:val="0"/>
          <w:bCs w:val="0"/>
          <w:sz w:val="24"/>
          <w:szCs w:val="24"/>
          <w:lang w:val="en-US" w:eastAsia="zh-CN"/>
        </w:rPr>
        <w:t>补液断流，超声波检测方式</w:t>
      </w:r>
      <w:r>
        <w:rPr>
          <w:rFonts w:hint="eastAsia" w:ascii="宋体" w:hAnsi="宋体" w:cs="宋体"/>
          <w:b w:val="0"/>
          <w:bCs w:val="0"/>
          <w:sz w:val="24"/>
          <w:szCs w:val="24"/>
          <w:lang w:val="en-US" w:eastAsia="zh-CN"/>
        </w:rPr>
        <w:t>。</w:t>
      </w:r>
    </w:p>
    <w:p w14:paraId="680BF959">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11</w:t>
      </w:r>
      <w:r>
        <w:rPr>
          <w:rFonts w:hint="eastAsia" w:ascii="宋体" w:hAnsi="宋体" w:cs="宋体"/>
          <w:b w:val="0"/>
          <w:bCs w:val="0"/>
          <w:sz w:val="24"/>
          <w:szCs w:val="24"/>
          <w:lang w:val="en-US" w:eastAsia="zh-CN"/>
        </w:rPr>
        <w:t>.</w:t>
      </w:r>
      <w:r>
        <w:rPr>
          <w:rFonts w:hint="default" w:ascii="宋体" w:hAnsi="宋体" w:eastAsia="宋体" w:cs="宋体"/>
          <w:b w:val="0"/>
          <w:bCs w:val="0"/>
          <w:sz w:val="24"/>
          <w:szCs w:val="24"/>
          <w:lang w:val="en-US" w:eastAsia="zh-CN"/>
        </w:rPr>
        <w:t>滤液断流，超声波检测方式</w:t>
      </w:r>
      <w:r>
        <w:rPr>
          <w:rFonts w:hint="eastAsia" w:ascii="宋体" w:hAnsi="宋体" w:cs="宋体"/>
          <w:b w:val="0"/>
          <w:bCs w:val="0"/>
          <w:sz w:val="24"/>
          <w:szCs w:val="24"/>
          <w:lang w:val="en-US" w:eastAsia="zh-CN"/>
        </w:rPr>
        <w:t>。</w:t>
      </w:r>
    </w:p>
    <w:p w14:paraId="6524E330">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12</w:t>
      </w:r>
      <w:r>
        <w:rPr>
          <w:rFonts w:hint="eastAsia" w:ascii="宋体" w:hAnsi="宋体" w:cs="宋体"/>
          <w:b w:val="0"/>
          <w:bCs w:val="0"/>
          <w:sz w:val="24"/>
          <w:szCs w:val="24"/>
          <w:lang w:val="en-US" w:eastAsia="zh-CN"/>
        </w:rPr>
        <w:t>.</w:t>
      </w:r>
      <w:r>
        <w:rPr>
          <w:rFonts w:hint="default" w:ascii="宋体" w:hAnsi="宋体" w:eastAsia="宋体" w:cs="宋体"/>
          <w:b w:val="0"/>
          <w:bCs w:val="0"/>
          <w:sz w:val="24"/>
          <w:szCs w:val="24"/>
          <w:lang w:val="en-US" w:eastAsia="zh-CN"/>
        </w:rPr>
        <w:t>漏血监测，利用光学原理，分辨率可达到千分之一</w:t>
      </w:r>
      <w:r>
        <w:rPr>
          <w:rFonts w:hint="eastAsia" w:ascii="宋体" w:hAnsi="宋体" w:cs="宋体"/>
          <w:b w:val="0"/>
          <w:bCs w:val="0"/>
          <w:sz w:val="24"/>
          <w:szCs w:val="24"/>
          <w:lang w:val="en-US" w:eastAsia="zh-CN"/>
        </w:rPr>
        <w:t>。</w:t>
      </w:r>
    </w:p>
    <w:p w14:paraId="21B48EBC">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13</w:t>
      </w:r>
      <w:r>
        <w:rPr>
          <w:rFonts w:hint="eastAsia" w:ascii="宋体" w:hAnsi="宋体" w:cs="宋体"/>
          <w:b w:val="0"/>
          <w:bCs w:val="0"/>
          <w:sz w:val="24"/>
          <w:szCs w:val="24"/>
          <w:lang w:val="en-US" w:eastAsia="zh-CN"/>
        </w:rPr>
        <w:t>.</w:t>
      </w:r>
      <w:r>
        <w:rPr>
          <w:rFonts w:hint="default" w:ascii="宋体" w:hAnsi="宋体" w:eastAsia="宋体" w:cs="宋体"/>
          <w:b w:val="0"/>
          <w:bCs w:val="0"/>
          <w:sz w:val="24"/>
          <w:szCs w:val="24"/>
          <w:lang w:val="en-US" w:eastAsia="zh-CN"/>
        </w:rPr>
        <w:t>液面监测：静电容量变化方式</w:t>
      </w:r>
      <w:r>
        <w:rPr>
          <w:rFonts w:hint="eastAsia" w:ascii="宋体" w:hAnsi="宋体" w:cs="宋体"/>
          <w:b w:val="0"/>
          <w:bCs w:val="0"/>
          <w:sz w:val="24"/>
          <w:szCs w:val="24"/>
          <w:lang w:val="en-US" w:eastAsia="zh-CN"/>
        </w:rPr>
        <w:t>。</w:t>
      </w:r>
    </w:p>
    <w:p w14:paraId="61FC1C5D">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14</w:t>
      </w:r>
      <w:r>
        <w:rPr>
          <w:rFonts w:hint="eastAsia" w:ascii="宋体" w:hAnsi="宋体" w:cs="宋体"/>
          <w:b w:val="0"/>
          <w:bCs w:val="0"/>
          <w:sz w:val="24"/>
          <w:szCs w:val="24"/>
          <w:lang w:val="en-US" w:eastAsia="zh-CN"/>
        </w:rPr>
        <w:t>.</w:t>
      </w:r>
      <w:r>
        <w:rPr>
          <w:rFonts w:hint="default" w:ascii="宋体" w:hAnsi="宋体" w:eastAsia="宋体" w:cs="宋体"/>
          <w:b w:val="0"/>
          <w:bCs w:val="0"/>
          <w:sz w:val="24"/>
          <w:szCs w:val="24"/>
          <w:lang w:val="en-US" w:eastAsia="zh-CN"/>
        </w:rPr>
        <w:t>网电源供电中断：电源中断后，本设备自带锂电池可继续使用≥15min</w:t>
      </w:r>
      <w:r>
        <w:rPr>
          <w:rFonts w:hint="eastAsia" w:ascii="宋体" w:hAnsi="宋体" w:cs="宋体"/>
          <w:b w:val="0"/>
          <w:bCs w:val="0"/>
          <w:sz w:val="24"/>
          <w:szCs w:val="24"/>
          <w:lang w:val="en-US" w:eastAsia="zh-CN"/>
        </w:rPr>
        <w:t>。</w:t>
      </w:r>
    </w:p>
    <w:p w14:paraId="4DEF56E3">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15</w:t>
      </w:r>
      <w:r>
        <w:rPr>
          <w:rFonts w:hint="eastAsia" w:ascii="宋体" w:hAnsi="宋体" w:cs="宋体"/>
          <w:b w:val="0"/>
          <w:bCs w:val="0"/>
          <w:sz w:val="24"/>
          <w:szCs w:val="24"/>
          <w:lang w:val="en-US" w:eastAsia="zh-CN"/>
        </w:rPr>
        <w:t>.</w:t>
      </w:r>
      <w:r>
        <w:rPr>
          <w:rFonts w:hint="default" w:ascii="宋体" w:hAnsi="宋体" w:eastAsia="宋体" w:cs="宋体"/>
          <w:b w:val="0"/>
          <w:bCs w:val="0"/>
          <w:sz w:val="24"/>
          <w:szCs w:val="24"/>
          <w:lang w:val="en-US" w:eastAsia="zh-CN"/>
        </w:rPr>
        <w:t>开放式耗材，可兼容多品牌的耗材，满足临床多种需求。</w:t>
      </w:r>
    </w:p>
    <w:p w14:paraId="0727EDEF">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bCs/>
          <w:sz w:val="28"/>
          <w:szCs w:val="28"/>
          <w:lang w:val="en-US" w:eastAsia="zh-CN"/>
        </w:rPr>
      </w:pPr>
    </w:p>
    <w:p w14:paraId="4521B91B">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643" w:firstLineChars="200"/>
        <w:jc w:val="center"/>
        <w:textAlignment w:val="auto"/>
        <w:rPr>
          <w:rFonts w:hint="default" w:ascii="宋体" w:hAnsi="宋体" w:eastAsia="宋体" w:cs="宋体"/>
          <w:b/>
          <w:bCs/>
          <w:sz w:val="28"/>
          <w:szCs w:val="28"/>
          <w:lang w:val="en-US" w:eastAsia="zh-CN"/>
        </w:rPr>
      </w:pPr>
      <w:r>
        <w:rPr>
          <w:rFonts w:hint="default" w:ascii="宋体" w:hAnsi="宋体" w:eastAsia="宋体" w:cs="宋体"/>
          <w:b/>
          <w:bCs/>
          <w:sz w:val="32"/>
          <w:szCs w:val="32"/>
          <w:lang w:val="en-US" w:eastAsia="zh-CN"/>
        </w:rPr>
        <w:t>微波消融治疗系统</w:t>
      </w:r>
    </w:p>
    <w:p w14:paraId="7ACF8F05">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1.依据</w:t>
      </w:r>
      <w:r>
        <w:rPr>
          <w:rFonts w:hint="eastAsia" w:ascii="宋体" w:hAnsi="宋体" w:cs="宋体"/>
          <w:b w:val="0"/>
          <w:bCs w:val="0"/>
          <w:sz w:val="24"/>
          <w:szCs w:val="24"/>
          <w:lang w:val="en-US" w:eastAsia="zh-CN"/>
        </w:rPr>
        <w:t>最新</w:t>
      </w:r>
      <w:r>
        <w:rPr>
          <w:rFonts w:hint="default" w:ascii="宋体" w:hAnsi="宋体" w:eastAsia="宋体" w:cs="宋体"/>
          <w:b w:val="0"/>
          <w:bCs w:val="0"/>
          <w:sz w:val="24"/>
          <w:szCs w:val="24"/>
          <w:lang w:val="en-US" w:eastAsia="zh-CN"/>
        </w:rPr>
        <w:t>《医疗器械分类目录》，属于“01有源手术器械类“的产品。</w:t>
      </w:r>
    </w:p>
    <w:p w14:paraId="03729FE9">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2.工作频率：提供2450MHz、915MHz两种频率任选。</w:t>
      </w:r>
    </w:p>
    <w:p w14:paraId="44130A62">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3.微波发射源：固态源。</w:t>
      </w:r>
    </w:p>
    <w:p w14:paraId="5580F29F">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4.输出功率：支持0-100W功率输出，且连续可调，实际输出功率误差小于±10%。</w:t>
      </w:r>
    </w:p>
    <w:p w14:paraId="01C70CA6">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5</w:t>
      </w:r>
      <w:r>
        <w:rPr>
          <w:rFonts w:hint="default" w:ascii="宋体" w:hAnsi="宋体" w:eastAsia="宋体" w:cs="宋体"/>
          <w:b w:val="0"/>
          <w:bCs w:val="0"/>
          <w:sz w:val="24"/>
          <w:szCs w:val="24"/>
          <w:lang w:val="en-US" w:eastAsia="zh-CN"/>
        </w:rPr>
        <w:t>.匹配负载50Ω；线缆驻波比≤1.3。</w:t>
      </w:r>
    </w:p>
    <w:p w14:paraId="6D7D348D">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6</w:t>
      </w:r>
      <w:r>
        <w:rPr>
          <w:rFonts w:hint="default" w:ascii="宋体" w:hAnsi="宋体" w:eastAsia="宋体" w:cs="宋体"/>
          <w:b w:val="0"/>
          <w:bCs w:val="0"/>
          <w:sz w:val="24"/>
          <w:szCs w:val="24"/>
          <w:lang w:val="en-US" w:eastAsia="zh-CN"/>
        </w:rPr>
        <w:t>.工作模式：连续、间歇两种工作模式任选，两种模式互换可调，在间歇工作状态输出3S，停止2S。</w:t>
      </w:r>
    </w:p>
    <w:p w14:paraId="0F0A22C4">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7</w:t>
      </w:r>
      <w:r>
        <w:rPr>
          <w:rFonts w:hint="default" w:ascii="宋体" w:hAnsi="宋体" w:eastAsia="宋体" w:cs="宋体"/>
          <w:b w:val="0"/>
          <w:bCs w:val="0"/>
          <w:sz w:val="24"/>
          <w:szCs w:val="24"/>
          <w:lang w:val="en-US" w:eastAsia="zh-CN"/>
        </w:rPr>
        <w:t>.治疗时间：治疗时间（1-30）分钟，任意选择设置，治疗时间到，自动停止输出。</w:t>
      </w:r>
    </w:p>
    <w:p w14:paraId="53B1685A">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8</w:t>
      </w:r>
      <w:r>
        <w:rPr>
          <w:rFonts w:hint="default" w:ascii="宋体" w:hAnsi="宋体" w:eastAsia="宋体" w:cs="宋体"/>
          <w:b w:val="0"/>
          <w:bCs w:val="0"/>
          <w:sz w:val="24"/>
          <w:szCs w:val="24"/>
          <w:lang w:val="en-US" w:eastAsia="zh-CN"/>
        </w:rPr>
        <w:t>.冷却系统：带有冷却系统，以保证消融针与正常组织接触面的温度在45℃以下。</w:t>
      </w:r>
    </w:p>
    <w:p w14:paraId="50AC48B2">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9</w:t>
      </w:r>
      <w:r>
        <w:rPr>
          <w:rFonts w:hint="default" w:ascii="宋体" w:hAnsi="宋体" w:eastAsia="宋体" w:cs="宋体"/>
          <w:b w:val="0"/>
          <w:bCs w:val="0"/>
          <w:sz w:val="24"/>
          <w:szCs w:val="24"/>
          <w:lang w:val="en-US" w:eastAsia="zh-CN"/>
        </w:rPr>
        <w:t>.设备具有安全保护措施：驻波保护、功率误差保护、过温保护、过流保护、过压保护等</w:t>
      </w:r>
      <w:r>
        <w:rPr>
          <w:rFonts w:hint="eastAsia" w:ascii="宋体" w:hAnsi="宋体" w:cs="宋体"/>
          <w:b w:val="0"/>
          <w:bCs w:val="0"/>
          <w:sz w:val="24"/>
          <w:szCs w:val="24"/>
          <w:lang w:val="en-US" w:eastAsia="zh-CN"/>
        </w:rPr>
        <w:t>。</w:t>
      </w:r>
    </w:p>
    <w:p w14:paraId="503D7758">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10</w:t>
      </w:r>
      <w:r>
        <w:rPr>
          <w:rFonts w:hint="default" w:ascii="宋体" w:hAnsi="宋体" w:eastAsia="宋体" w:cs="宋体"/>
          <w:b w:val="0"/>
          <w:bCs w:val="0"/>
          <w:sz w:val="24"/>
          <w:szCs w:val="24"/>
          <w:lang w:val="en-US" w:eastAsia="zh-CN"/>
        </w:rPr>
        <w:t>.消融针杆温监测及超温保护系统：消融针与正常组织接触面温度的实时监测、显示，测温范围10—45℃，精度±0.5℃，当温度超过45℃时，设备自动停止输出。</w:t>
      </w:r>
    </w:p>
    <w:p w14:paraId="46E3C8B1">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11</w:t>
      </w:r>
      <w:r>
        <w:rPr>
          <w:rFonts w:hint="default" w:ascii="宋体" w:hAnsi="宋体" w:eastAsia="宋体" w:cs="宋体"/>
          <w:b w:val="0"/>
          <w:bCs w:val="0"/>
          <w:sz w:val="24"/>
          <w:szCs w:val="24"/>
          <w:lang w:val="en-US" w:eastAsia="zh-CN"/>
        </w:rPr>
        <w:t>.旁开测温及超温保护系统：消融范围边缘温度监测，测温范围35—99.9℃，精度±0.5℃，当测温针温度超过设定值时，设备自动停止输出。</w:t>
      </w:r>
    </w:p>
    <w:p w14:paraId="4A40F5F7">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1</w:t>
      </w:r>
      <w:r>
        <w:rPr>
          <w:rFonts w:hint="eastAsia" w:ascii="宋体" w:hAnsi="宋体" w:cs="宋体"/>
          <w:b w:val="0"/>
          <w:bCs w:val="0"/>
          <w:sz w:val="24"/>
          <w:szCs w:val="24"/>
          <w:lang w:val="en-US" w:eastAsia="zh-CN"/>
        </w:rPr>
        <w:t>2</w:t>
      </w:r>
      <w:r>
        <w:rPr>
          <w:rFonts w:hint="default" w:ascii="宋体" w:hAnsi="宋体" w:eastAsia="宋体" w:cs="宋体"/>
          <w:b w:val="0"/>
          <w:bCs w:val="0"/>
          <w:sz w:val="24"/>
          <w:szCs w:val="24"/>
          <w:lang w:val="en-US" w:eastAsia="zh-CN"/>
        </w:rPr>
        <w:t>.显示方式：触控液晶屏显示，可通过触摸屏控制整机。</w:t>
      </w:r>
      <w:bookmarkStart w:id="0" w:name="_GoBack"/>
      <w:bookmarkEnd w:id="0"/>
    </w:p>
    <w:p w14:paraId="78DA1379">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1</w:t>
      </w:r>
      <w:r>
        <w:rPr>
          <w:rFonts w:hint="eastAsia" w:ascii="宋体" w:hAnsi="宋体" w:cs="宋体"/>
          <w:b w:val="0"/>
          <w:bCs w:val="0"/>
          <w:sz w:val="24"/>
          <w:szCs w:val="24"/>
          <w:lang w:val="en-US" w:eastAsia="zh-CN"/>
        </w:rPr>
        <w:t>3</w:t>
      </w:r>
      <w:r>
        <w:rPr>
          <w:rFonts w:hint="default" w:ascii="宋体" w:hAnsi="宋体" w:eastAsia="宋体" w:cs="宋体"/>
          <w:b w:val="0"/>
          <w:bCs w:val="0"/>
          <w:sz w:val="24"/>
          <w:szCs w:val="24"/>
          <w:lang w:val="en-US" w:eastAsia="zh-CN"/>
        </w:rPr>
        <w:t>.具有双路安全开关控制。</w:t>
      </w:r>
    </w:p>
    <w:p w14:paraId="65E4FC7E">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1</w:t>
      </w:r>
      <w:r>
        <w:rPr>
          <w:rFonts w:hint="eastAsia" w:ascii="宋体" w:hAnsi="宋体" w:cs="宋体"/>
          <w:b w:val="0"/>
          <w:bCs w:val="0"/>
          <w:sz w:val="24"/>
          <w:szCs w:val="24"/>
          <w:lang w:val="en-US" w:eastAsia="zh-CN"/>
        </w:rPr>
        <w:t>4</w:t>
      </w:r>
      <w:r>
        <w:rPr>
          <w:rFonts w:hint="default" w:ascii="宋体" w:hAnsi="宋体" w:eastAsia="宋体" w:cs="宋体"/>
          <w:b w:val="0"/>
          <w:bCs w:val="0"/>
          <w:sz w:val="24"/>
          <w:szCs w:val="24"/>
          <w:lang w:val="en-US" w:eastAsia="zh-CN"/>
        </w:rPr>
        <w:t>.额定输入功率：≤1200 vA。</w:t>
      </w:r>
    </w:p>
    <w:p w14:paraId="77673057">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bCs/>
          <w:sz w:val="28"/>
          <w:szCs w:val="28"/>
          <w:lang w:val="en-US" w:eastAsia="zh-CN"/>
        </w:rPr>
      </w:pPr>
      <w:r>
        <w:rPr>
          <w:rFonts w:hint="default" w:ascii="宋体" w:hAnsi="宋体" w:eastAsia="宋体" w:cs="宋体"/>
          <w:b w:val="0"/>
          <w:bCs w:val="0"/>
          <w:sz w:val="24"/>
          <w:szCs w:val="24"/>
          <w:lang w:val="en-US" w:eastAsia="zh-CN"/>
        </w:rPr>
        <w:t>1</w:t>
      </w:r>
      <w:r>
        <w:rPr>
          <w:rFonts w:hint="eastAsia" w:ascii="宋体" w:hAnsi="宋体" w:cs="宋体"/>
          <w:b w:val="0"/>
          <w:bCs w:val="0"/>
          <w:sz w:val="24"/>
          <w:szCs w:val="24"/>
          <w:lang w:val="en-US" w:eastAsia="zh-CN"/>
        </w:rPr>
        <w:t>5</w:t>
      </w:r>
      <w:r>
        <w:rPr>
          <w:rFonts w:hint="default" w:ascii="宋体" w:hAnsi="宋体" w:eastAsia="宋体" w:cs="宋体"/>
          <w:b w:val="0"/>
          <w:bCs w:val="0"/>
          <w:sz w:val="24"/>
          <w:szCs w:val="24"/>
          <w:lang w:val="en-US" w:eastAsia="zh-CN"/>
        </w:rPr>
        <w:t>.整机防泄漏：无用微波辐射&lt;5mW/cm²；仪器外壳泄漏&lt;5mW/cm²。</w:t>
      </w:r>
    </w:p>
    <w:sectPr>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CB1466"/>
    <w:multiLevelType w:val="singleLevel"/>
    <w:tmpl w:val="A7CB1466"/>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5ZDJmMWE2MmEzNzNhNWQ5Y2MwYThkNWFlNjg0MzMifQ=="/>
  </w:docVars>
  <w:rsids>
    <w:rsidRoot w:val="660461E9"/>
    <w:rsid w:val="01BE4918"/>
    <w:rsid w:val="03707815"/>
    <w:rsid w:val="0A435964"/>
    <w:rsid w:val="15E56AF9"/>
    <w:rsid w:val="18734E78"/>
    <w:rsid w:val="1D74768D"/>
    <w:rsid w:val="223364AD"/>
    <w:rsid w:val="37AA0CE2"/>
    <w:rsid w:val="3826247E"/>
    <w:rsid w:val="3D61599D"/>
    <w:rsid w:val="3FFD0999"/>
    <w:rsid w:val="41FF1AD0"/>
    <w:rsid w:val="462166C3"/>
    <w:rsid w:val="4DDC4236"/>
    <w:rsid w:val="59DC7D08"/>
    <w:rsid w:val="660461E9"/>
    <w:rsid w:val="667C4B30"/>
    <w:rsid w:val="6E6049F7"/>
    <w:rsid w:val="74C5273E"/>
    <w:rsid w:val="767C4E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line="380" w:lineRule="exact"/>
    </w:pPr>
    <w:rPr>
      <w:kern w:val="0"/>
      <w:sz w:val="24"/>
    </w:rPr>
  </w:style>
  <w:style w:type="paragraph" w:styleId="3">
    <w:name w:val="toc 2"/>
    <w:basedOn w:val="1"/>
    <w:next w:val="1"/>
    <w:unhideWhenUsed/>
    <w:qFormat/>
    <w:uiPriority w:val="0"/>
    <w:pPr>
      <w:ind w:left="420" w:leftChars="200"/>
    </w:pPr>
  </w:style>
  <w:style w:type="paragraph" w:styleId="4">
    <w:name w:val="Body Text Indent"/>
    <w:basedOn w:val="1"/>
    <w:next w:val="5"/>
    <w:qFormat/>
    <w:uiPriority w:val="0"/>
    <w:pPr>
      <w:ind w:firstLine="830" w:firstLineChars="352"/>
    </w:pPr>
    <w:rPr>
      <w:rFonts w:ascii="仿宋_GB2312" w:eastAsia="仿宋_GB2312"/>
      <w:kern w:val="0"/>
      <w:sz w:val="32"/>
      <w:szCs w:val="20"/>
    </w:rPr>
  </w:style>
  <w:style w:type="paragraph" w:customStyle="1" w:styleId="5">
    <w:name w:val="样式 正文文本缩进 + 首行缩进:  2 字符 行距: 1.5 倍行距"/>
    <w:basedOn w:val="4"/>
    <w:qFormat/>
    <w:uiPriority w:val="0"/>
    <w:rPr>
      <w:rFonts w:cs="宋体"/>
    </w:rPr>
  </w:style>
  <w:style w:type="paragraph" w:styleId="6">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7">
    <w:name w:val="Normal (Web)"/>
    <w:basedOn w:val="1"/>
    <w:qFormat/>
    <w:uiPriority w:val="0"/>
    <w:rPr>
      <w:sz w:val="24"/>
    </w:rPr>
  </w:style>
  <w:style w:type="paragraph" w:styleId="8">
    <w:name w:val="Body Text First Indent 2"/>
    <w:basedOn w:val="4"/>
    <w:next w:val="9"/>
    <w:qFormat/>
    <w:uiPriority w:val="0"/>
    <w:pPr>
      <w:spacing w:after="120" w:line="240" w:lineRule="auto"/>
      <w:ind w:left="420" w:leftChars="200" w:firstLine="420" w:firstLineChars="200"/>
    </w:pPr>
  </w:style>
  <w:style w:type="paragraph" w:customStyle="1" w:styleId="9">
    <w:name w:val="**正文"/>
    <w:basedOn w:val="1"/>
    <w:qFormat/>
    <w:uiPriority w:val="0"/>
    <w:pPr>
      <w:ind w:firstLine="482"/>
    </w:pPr>
    <w:rPr>
      <w:rFonts w:ascii="宋体" w:hAnsi="宋体"/>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5072</Words>
  <Characters>6090</Characters>
  <Lines>0</Lines>
  <Paragraphs>0</Paragraphs>
  <TotalTime>150</TotalTime>
  <ScaleCrop>false</ScaleCrop>
  <LinksUpToDate>false</LinksUpToDate>
  <CharactersWithSpaces>6479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2024-09-25T02:22:00Z</dcterms:created>
  <dc:creator>素衣</dc:creator>
  <cp:lastModifiedBy>素衣</cp:lastModifiedBy>
  <dcterms:modified xsi:type="dcterms:W3CDTF">2025-09-17T06:49:43Z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38D4A31F652C49FD82BCF8005FCBDCD9_11</vt:lpwstr>
  </property>
  <property fmtid="{D5CDD505-2E9C-101B-9397-08002B2CF9AE}" pid="4" name="KSOTemplateDocerSaveRecord">
    <vt:lpwstr>eyJoZGlkIjoiYjBlMGVhOTk4YzA0N2VkN2I4Njc1MzZjNzNjYTNhN2UiLCJ1c2VySWQiOiIxNTcwNDkxIn0=</vt:lpwstr>
  </property>
</Properties>
</file>