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01B23">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171B0665">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购电服务项目需求</w:t>
      </w:r>
    </w:p>
    <w:p w14:paraId="1E4A90C0">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项目需求</w:t>
      </w:r>
    </w:p>
    <w:p w14:paraId="52C01DB9">
      <w:pPr>
        <w:pStyle w:val="2"/>
        <w:ind w:left="0" w:right="0"/>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根据《广西壮族自治区能源局国家能源局南方监管局关于2025年广西电力市场化交易工作有关事项的通知》（桂能电力〔2024〕594号）的要求，供应商对采购人经营场所的购电工作提供相关服务，确保采购人用电可靠稳定。</w:t>
      </w:r>
    </w:p>
    <w:p w14:paraId="2D75E07A">
      <w:pPr>
        <w:pStyle w:val="2"/>
        <w:ind w:left="0" w:right="0"/>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2.采购人年用电量约370万千瓦时。供应商为采购人提供购电服务，不得改变采购人目前用电缴纳电费的方式。</w:t>
      </w:r>
    </w:p>
    <w:p w14:paraId="2473C17D">
      <w:pPr>
        <w:pStyle w:val="2"/>
        <w:ind w:left="0" w:right="0"/>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3.供应商提供电力技术咨询、电力技术服务及其它增值服务。</w:t>
      </w:r>
    </w:p>
    <w:p w14:paraId="51001371">
      <w:pPr>
        <w:pStyle w:val="2"/>
        <w:ind w:left="0" w:right="0"/>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4.提供用电交易数据分析。</w:t>
      </w:r>
    </w:p>
    <w:p w14:paraId="20E0346D">
      <w:pPr>
        <w:pStyle w:val="2"/>
        <w:ind w:left="0" w:right="0"/>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5.供应商须确保提供稳定的电力来源，在任何情况下都能满足采购人的用电需求，避免因电力波动或中断对采购人造成不良影响。建立完善的应急预案，以应对可能出现的电力故障或突发事件，确保在最短时间内恢复供电。</w:t>
      </w:r>
    </w:p>
    <w:p w14:paraId="6128B859">
      <w:pPr>
        <w:pStyle w:val="4"/>
        <w:numPr>
          <w:ilvl w:val="0"/>
          <w:numId w:val="0"/>
        </w:numP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6.服务期限：1年</w:t>
      </w:r>
    </w:p>
    <w:p w14:paraId="4AF6DAF4">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报价要求：</w:t>
      </w:r>
      <w:bookmarkStart w:id="21" w:name="_GoBack"/>
      <w:bookmarkEnd w:id="21"/>
    </w:p>
    <w:p w14:paraId="6B4E6E7B">
      <w:pPr>
        <w:keepNext w:val="0"/>
        <w:keepLines w:val="0"/>
        <w:widowControl/>
        <w:suppressLineNumbers w:val="0"/>
        <w:spacing w:line="440" w:lineRule="exact"/>
        <w:jc w:val="left"/>
        <w:textAlignment w:val="cente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eastAsia" w:ascii="仿宋" w:hAnsi="仿宋" w:eastAsia="仿宋" w:cs="仿宋"/>
          <w:sz w:val="28"/>
          <w:szCs w:val="28"/>
          <w:lang w:val="en-US" w:eastAsia="zh-CN"/>
        </w:rPr>
        <w:t xml:space="preserve">  </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 xml:space="preserve"> 采购人的电费类型为工商业单一制电费，本项目仅对代购电费进行报价。</w:t>
      </w:r>
    </w:p>
    <w:p w14:paraId="7C6E8091">
      <w:pPr>
        <w:numPr>
          <w:ilvl w:val="0"/>
          <w:numId w:val="0"/>
        </w:numPr>
        <w:rPr>
          <w:rFonts w:hint="eastAsia" w:ascii="仿宋" w:hAnsi="仿宋" w:eastAsia="仿宋" w:cs="仿宋"/>
          <w:sz w:val="28"/>
          <w:szCs w:val="28"/>
          <w:lang w:val="en-US" w:eastAsia="zh-CN"/>
        </w:rPr>
      </w:pPr>
    </w:p>
    <w:p w14:paraId="794B6A98">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CA2C67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BB26D0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7390B9FE">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1171A41D">
      <w:pPr>
        <w:pStyle w:val="2"/>
        <w:rPr>
          <w:rFonts w:hint="eastAsia" w:ascii="PingFangSC-Semibold" w:hAnsi="PingFangSC-Semibold" w:eastAsia="PingFangSC-Semibold" w:cs="PingFangSC-Semibold"/>
          <w:b/>
          <w:bCs/>
          <w:color w:val="auto"/>
          <w:kern w:val="0"/>
          <w:sz w:val="28"/>
          <w:szCs w:val="28"/>
          <w:highlight w:val="none"/>
          <w:lang w:val="en-US" w:eastAsia="zh-CN"/>
        </w:rPr>
      </w:pPr>
    </w:p>
    <w:p w14:paraId="0A2E760C">
      <w:pPr>
        <w:pStyle w:val="2"/>
        <w:rPr>
          <w:rFonts w:hint="eastAsia" w:ascii="PingFangSC-Semibold" w:hAnsi="PingFangSC-Semibold" w:eastAsia="PingFangSC-Semibold" w:cs="PingFangSC-Semibold"/>
          <w:b/>
          <w:bCs/>
          <w:color w:val="auto"/>
          <w:kern w:val="0"/>
          <w:sz w:val="28"/>
          <w:szCs w:val="28"/>
          <w:highlight w:val="none"/>
          <w:lang w:val="en-US" w:eastAsia="zh-CN"/>
        </w:rPr>
      </w:pPr>
    </w:p>
    <w:p w14:paraId="7F0C500F">
      <w:pPr>
        <w:keepNext w:val="0"/>
        <w:keepLines w:val="0"/>
        <w:widowControl/>
        <w:suppressLineNumbers w:val="0"/>
        <w:jc w:val="both"/>
        <w:rPr>
          <w:rFonts w:hint="default" w:ascii="PingFangSC-Semibold" w:hAnsi="PingFangSC-Semibold" w:eastAsia="PingFangSC-Semibold" w:cs="PingFangSC-Semibold"/>
          <w:b/>
          <w:bCs/>
          <w:color w:val="auto"/>
          <w:kern w:val="0"/>
          <w:sz w:val="28"/>
          <w:szCs w:val="28"/>
          <w:highlight w:val="none"/>
          <w:lang w:val="en-US" w:eastAsia="zh-CN"/>
        </w:rPr>
      </w:pPr>
      <w:r>
        <w:rPr>
          <w:rFonts w:hint="eastAsia" w:ascii="PingFangSC-Semibold" w:hAnsi="PingFangSC-Semibold" w:eastAsia="PingFangSC-Semibold" w:cs="PingFangSC-Semibold"/>
          <w:b/>
          <w:bCs/>
          <w:color w:val="auto"/>
          <w:kern w:val="0"/>
          <w:sz w:val="28"/>
          <w:szCs w:val="28"/>
          <w:highlight w:val="none"/>
          <w:lang w:val="en-US" w:eastAsia="zh-CN"/>
        </w:rPr>
        <w:t>附件1：</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1418"/>
        <w:gridCol w:w="5743"/>
      </w:tblGrid>
      <w:tr w14:paraId="6279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76EB0F1C">
            <w:pPr>
              <w:rPr>
                <w:rFonts w:hint="eastAsia" w:ascii="宋体" w:hAnsi="宋体"/>
                <w:b/>
                <w:bCs/>
                <w:szCs w:val="21"/>
              </w:rPr>
            </w:pPr>
            <w:r>
              <w:rPr>
                <w:rFonts w:hint="eastAsia"/>
              </w:rPr>
              <w:t xml:space="preserve">   </w:t>
            </w:r>
            <w:r>
              <w:rPr>
                <w:rFonts w:hint="eastAsia"/>
                <w:lang w:val="en-US" w:eastAsia="zh-CN"/>
              </w:rPr>
              <w:t>项目</w:t>
            </w:r>
            <w:r>
              <w:rPr>
                <w:rFonts w:hint="eastAsia" w:ascii="宋体" w:hAnsi="宋体"/>
                <w:b/>
                <w:bCs/>
                <w:szCs w:val="21"/>
              </w:rPr>
              <w:t>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B608E9">
            <w:pPr>
              <w:snapToGrid w:val="0"/>
              <w:spacing w:line="400" w:lineRule="exact"/>
              <w:jc w:val="center"/>
              <w:rPr>
                <w:rFonts w:hint="eastAsia" w:ascii="宋体" w:hAnsi="宋体"/>
                <w:b/>
                <w:bCs/>
                <w:szCs w:val="21"/>
              </w:rPr>
            </w:pPr>
            <w:r>
              <w:rPr>
                <w:rFonts w:hint="eastAsia" w:ascii="宋体" w:hAnsi="宋体"/>
                <w:b/>
                <w:bCs/>
                <w:szCs w:val="21"/>
              </w:rPr>
              <w:t>数量及单位</w:t>
            </w:r>
          </w:p>
        </w:tc>
        <w:tc>
          <w:tcPr>
            <w:tcW w:w="5743" w:type="dxa"/>
            <w:tcBorders>
              <w:top w:val="single" w:color="auto" w:sz="4" w:space="0"/>
              <w:left w:val="single" w:color="auto" w:sz="4" w:space="0"/>
              <w:bottom w:val="single" w:color="auto" w:sz="4" w:space="0"/>
              <w:right w:val="single" w:color="auto" w:sz="4" w:space="0"/>
            </w:tcBorders>
            <w:noWrap w:val="0"/>
            <w:vAlign w:val="center"/>
          </w:tcPr>
          <w:p w14:paraId="2BC9AFC2">
            <w:pPr>
              <w:snapToGrid w:val="0"/>
              <w:spacing w:line="400" w:lineRule="exact"/>
              <w:jc w:val="center"/>
              <w:rPr>
                <w:rFonts w:hint="eastAsia" w:ascii="宋体" w:hAnsi="宋体"/>
                <w:b/>
                <w:bCs/>
                <w:szCs w:val="21"/>
              </w:rPr>
            </w:pPr>
            <w:r>
              <w:rPr>
                <w:rFonts w:hint="eastAsia" w:ascii="宋体" w:hAnsi="宋体"/>
                <w:b/>
                <w:bCs/>
                <w:szCs w:val="21"/>
              </w:rPr>
              <w:t>报价</w:t>
            </w:r>
          </w:p>
        </w:tc>
      </w:tr>
      <w:tr w14:paraId="50A9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4974BDC5">
            <w:pPr>
              <w:snapToGrid w:val="0"/>
              <w:spacing w:line="400" w:lineRule="exact"/>
              <w:jc w:val="center"/>
              <w:rPr>
                <w:rFonts w:hint="eastAsia" w:ascii="宋体" w:hAnsi="宋体"/>
                <w:szCs w:val="21"/>
              </w:rPr>
            </w:pPr>
            <w:r>
              <w:rPr>
                <w:rFonts w:hint="eastAsia" w:ascii="宋体" w:hAnsi="宋体" w:cs="方正仿宋_GB2312"/>
                <w:bCs/>
                <w:spacing w:val="-2"/>
                <w:szCs w:val="21"/>
                <w:lang w:val="en-US" w:eastAsia="zh-CN"/>
              </w:rPr>
              <w:t>恭城瑶族自治县人民医院</w:t>
            </w:r>
            <w:r>
              <w:rPr>
                <w:rFonts w:hint="eastAsia" w:ascii="宋体" w:hAnsi="宋体" w:cs="方正仿宋_GB2312"/>
                <w:bCs/>
                <w:spacing w:val="-2"/>
                <w:szCs w:val="21"/>
              </w:rPr>
              <w:t>购电服务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FA08EB">
            <w:pPr>
              <w:snapToGrid w:val="0"/>
              <w:spacing w:line="400" w:lineRule="exact"/>
              <w:jc w:val="center"/>
              <w:rPr>
                <w:rFonts w:ascii="宋体" w:hAnsi="宋体"/>
                <w:szCs w:val="21"/>
              </w:rPr>
            </w:pPr>
            <w:r>
              <w:rPr>
                <w:rFonts w:hint="eastAsia" w:ascii="宋体" w:hAnsi="宋体"/>
                <w:bCs/>
                <w:szCs w:val="21"/>
              </w:rPr>
              <w:t>1项</w:t>
            </w:r>
          </w:p>
        </w:tc>
        <w:tc>
          <w:tcPr>
            <w:tcW w:w="5743" w:type="dxa"/>
            <w:tcBorders>
              <w:top w:val="single" w:color="auto" w:sz="4" w:space="0"/>
              <w:left w:val="single" w:color="auto" w:sz="4" w:space="0"/>
              <w:bottom w:val="single" w:color="auto" w:sz="4" w:space="0"/>
              <w:right w:val="single" w:color="auto" w:sz="4" w:space="0"/>
            </w:tcBorders>
            <w:noWrap w:val="0"/>
            <w:vAlign w:val="center"/>
          </w:tcPr>
          <w:p w14:paraId="39A98318">
            <w:pPr>
              <w:widowControl/>
              <w:spacing w:line="400" w:lineRule="exact"/>
              <w:jc w:val="center"/>
              <w:textAlignment w:val="center"/>
              <w:rPr>
                <w:rFonts w:ascii="宋体" w:hAnsi="宋体"/>
                <w:b/>
                <w:szCs w:val="21"/>
              </w:rPr>
            </w:pPr>
            <w:r>
              <w:rPr>
                <w:rFonts w:hint="eastAsia" w:ascii="宋体" w:hAnsi="宋体"/>
                <w:szCs w:val="21"/>
              </w:rPr>
              <w:t>代理购电单价为</w:t>
            </w:r>
            <w:r>
              <w:rPr>
                <w:rFonts w:hint="eastAsia" w:ascii="宋体" w:hAnsi="宋体"/>
                <w:szCs w:val="21"/>
                <w:u w:val="single"/>
              </w:rPr>
              <w:t xml:space="preserve">      </w:t>
            </w:r>
            <w:r>
              <w:rPr>
                <w:rFonts w:hint="eastAsia" w:ascii="宋体" w:hAnsi="宋体"/>
                <w:szCs w:val="21"/>
              </w:rPr>
              <w:t>元/千瓦时</w:t>
            </w:r>
          </w:p>
        </w:tc>
      </w:tr>
      <w:tr w14:paraId="1668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170" w:type="dxa"/>
            <w:gridSpan w:val="3"/>
            <w:tcBorders>
              <w:top w:val="single" w:color="auto" w:sz="4" w:space="0"/>
              <w:left w:val="single" w:color="auto" w:sz="4" w:space="0"/>
              <w:bottom w:val="single" w:color="auto" w:sz="4" w:space="0"/>
              <w:right w:val="single" w:color="auto" w:sz="4" w:space="0"/>
            </w:tcBorders>
            <w:noWrap w:val="0"/>
            <w:vAlign w:val="center"/>
          </w:tcPr>
          <w:p w14:paraId="0B65934C">
            <w:pPr>
              <w:snapToGrid w:val="0"/>
              <w:spacing w:line="400" w:lineRule="exact"/>
              <w:jc w:val="both"/>
              <w:rPr>
                <w:rFonts w:hint="eastAsia" w:ascii="宋体" w:hAnsi="宋体" w:cs="方正仿宋_GB2312"/>
                <w:bCs/>
                <w:spacing w:val="-2"/>
                <w:szCs w:val="21"/>
                <w:lang w:val="en-US" w:eastAsia="zh-CN"/>
              </w:rPr>
            </w:pPr>
            <w:r>
              <w:rPr>
                <w:rFonts w:hint="eastAsia" w:ascii="宋体" w:hAnsi="宋体" w:cs="方正仿宋_GB2312"/>
                <w:bCs/>
                <w:spacing w:val="-2"/>
                <w:szCs w:val="21"/>
                <w:lang w:val="en-US" w:eastAsia="zh-CN"/>
              </w:rPr>
              <w:t>说明：</w:t>
            </w:r>
          </w:p>
          <w:p w14:paraId="0E231F53">
            <w:pPr>
              <w:snapToGrid w:val="0"/>
              <w:spacing w:line="400" w:lineRule="exact"/>
              <w:jc w:val="both"/>
              <w:rPr>
                <w:rFonts w:hint="eastAsia" w:ascii="宋体" w:hAnsi="宋体" w:cs="方正仿宋_GB2312"/>
                <w:bCs/>
                <w:spacing w:val="-2"/>
                <w:szCs w:val="21"/>
                <w:lang w:val="en-US" w:eastAsia="zh-CN"/>
              </w:rPr>
            </w:pPr>
            <w:r>
              <w:rPr>
                <w:rFonts w:hint="eastAsia" w:ascii="宋体" w:hAnsi="宋体" w:cs="方正仿宋_GB2312"/>
                <w:bCs/>
                <w:spacing w:val="-2"/>
                <w:szCs w:val="21"/>
                <w:lang w:val="en-US" w:eastAsia="zh-CN"/>
              </w:rPr>
              <w:t>报价要求：</w:t>
            </w:r>
          </w:p>
          <w:p w14:paraId="2627AF32">
            <w:pPr>
              <w:snapToGrid w:val="0"/>
              <w:spacing w:line="400" w:lineRule="exact"/>
              <w:jc w:val="center"/>
              <w:rPr>
                <w:rFonts w:hint="eastAsia" w:ascii="宋体" w:hAnsi="宋体" w:cs="方正仿宋_GB2312"/>
                <w:bCs/>
                <w:spacing w:val="-2"/>
                <w:szCs w:val="21"/>
                <w:lang w:val="en-US" w:eastAsia="zh-CN"/>
              </w:rPr>
            </w:pPr>
            <w:r>
              <w:rPr>
                <w:rFonts w:hint="eastAsia" w:ascii="宋体" w:hAnsi="宋体" w:cs="方正仿宋_GB2312"/>
                <w:bCs/>
                <w:spacing w:val="-2"/>
                <w:szCs w:val="21"/>
                <w:lang w:val="en-US" w:eastAsia="zh-CN"/>
              </w:rPr>
              <w:t>采购人的电费类型为工商业单一制电费，本项目仅对代购电费进行报价。</w:t>
            </w:r>
          </w:p>
          <w:p w14:paraId="6BADB3C4">
            <w:pPr>
              <w:adjustRightInd w:val="0"/>
              <w:snapToGrid w:val="0"/>
              <w:spacing w:line="340" w:lineRule="exact"/>
              <w:rPr>
                <w:rFonts w:hint="eastAsia" w:ascii="宋体" w:hAnsi="宋体"/>
                <w:b/>
                <w:bCs/>
                <w:szCs w:val="21"/>
                <w:shd w:val="clear" w:color="auto" w:fill="FFFFFF"/>
              </w:rPr>
            </w:pPr>
          </w:p>
        </w:tc>
      </w:tr>
    </w:tbl>
    <w:p w14:paraId="567502BB">
      <w:pPr>
        <w:keepNext w:val="0"/>
        <w:keepLines w:val="0"/>
        <w:widowControl/>
        <w:suppressLineNumbers w:val="0"/>
        <w:jc w:val="left"/>
        <w:rPr>
          <w:rFonts w:ascii="PingFangSC-Regular" w:hAnsi="PingFangSC-Regular" w:eastAsia="PingFangSC-Regular" w:cs="PingFangSC-Regular"/>
          <w:color w:val="auto"/>
          <w:kern w:val="0"/>
          <w:sz w:val="22"/>
          <w:szCs w:val="22"/>
          <w:highlight w:val="none"/>
          <w:lang w:val="en-US" w:eastAsia="zh-CN"/>
        </w:rPr>
      </w:pPr>
    </w:p>
    <w:p w14:paraId="2B2A93AD">
      <w:pPr>
        <w:pStyle w:val="7"/>
        <w:spacing w:line="400" w:lineRule="exact"/>
        <w:ind w:left="3360" w:leftChars="1400" w:firstLine="1320"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2E627A79">
      <w:pPr>
        <w:pStyle w:val="7"/>
        <w:spacing w:line="400" w:lineRule="exact"/>
        <w:ind w:firstLine="3600" w:firstLineChars="15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3BB701B5">
      <w:pPr>
        <w:spacing w:line="360" w:lineRule="auto"/>
        <w:ind w:firstLine="4800" w:firstLineChars="2000"/>
        <w:rPr>
          <w:rFonts w:hint="default" w:ascii="Arial" w:hAnsi="Arial" w:cs="Arial"/>
          <w:u w:val="single"/>
        </w:rPr>
      </w:pPr>
      <w:r>
        <w:rPr>
          <w:rFonts w:hint="default" w:ascii="Arial" w:hAnsi="Arial" w:cs="Arial"/>
        </w:rPr>
        <w:t>日 期：</w:t>
      </w:r>
      <w:r>
        <w:rPr>
          <w:rFonts w:hint="default" w:ascii="Arial" w:hAnsi="Arial" w:cs="Arial"/>
          <w:u w:val="single"/>
        </w:rPr>
        <w:t xml:space="preserve">             </w:t>
      </w:r>
    </w:p>
    <w:p w14:paraId="69D2C336">
      <w:pPr>
        <w:spacing w:line="360" w:lineRule="auto"/>
        <w:rPr>
          <w:rFonts w:hint="default" w:ascii="Arial" w:hAnsi="Arial" w:cs="Arial"/>
          <w:u w:val="single"/>
        </w:rPr>
      </w:pPr>
    </w:p>
    <w:p w14:paraId="4E52F139">
      <w:pPr>
        <w:spacing w:line="360" w:lineRule="auto"/>
        <w:ind w:firstLine="4800" w:firstLineChars="2000"/>
        <w:rPr>
          <w:rFonts w:hint="default" w:ascii="Arial" w:hAnsi="Arial" w:cs="Arial"/>
          <w:u w:val="single"/>
        </w:rPr>
      </w:pPr>
    </w:p>
    <w:p w14:paraId="4AF1FCA9">
      <w:pPr>
        <w:spacing w:line="360" w:lineRule="auto"/>
        <w:ind w:firstLine="4800" w:firstLineChars="2000"/>
        <w:rPr>
          <w:rFonts w:hint="default" w:ascii="Arial" w:hAnsi="Arial" w:cs="Arial"/>
          <w:u w:val="single"/>
        </w:rPr>
      </w:pPr>
    </w:p>
    <w:p w14:paraId="3EB988A4">
      <w:pPr>
        <w:spacing w:line="360" w:lineRule="auto"/>
        <w:ind w:firstLine="4800" w:firstLineChars="2000"/>
        <w:rPr>
          <w:rFonts w:hint="default" w:ascii="Arial" w:hAnsi="Arial" w:cs="Arial"/>
          <w:u w:val="single"/>
        </w:rPr>
      </w:pPr>
    </w:p>
    <w:p w14:paraId="0C737D9F">
      <w:pPr>
        <w:spacing w:line="360" w:lineRule="auto"/>
        <w:ind w:firstLine="4800" w:firstLineChars="2000"/>
        <w:rPr>
          <w:rFonts w:hint="default" w:ascii="Arial" w:hAnsi="Arial" w:cs="Arial"/>
          <w:u w:val="single"/>
        </w:rPr>
      </w:pPr>
    </w:p>
    <w:p w14:paraId="39FD54D4">
      <w:pPr>
        <w:spacing w:line="360" w:lineRule="auto"/>
        <w:ind w:firstLine="4800" w:firstLineChars="2000"/>
        <w:rPr>
          <w:rFonts w:hint="default" w:ascii="Arial" w:hAnsi="Arial" w:cs="Arial"/>
          <w:u w:val="single"/>
        </w:rPr>
      </w:pPr>
    </w:p>
    <w:p w14:paraId="2284215F">
      <w:pPr>
        <w:spacing w:line="360" w:lineRule="auto"/>
        <w:ind w:firstLine="4800" w:firstLineChars="2000"/>
        <w:rPr>
          <w:rFonts w:hint="default" w:ascii="Arial" w:hAnsi="Arial" w:cs="Arial"/>
          <w:u w:val="single"/>
        </w:rPr>
      </w:pPr>
    </w:p>
    <w:p w14:paraId="23357513">
      <w:pPr>
        <w:spacing w:line="360" w:lineRule="auto"/>
        <w:ind w:firstLine="4800" w:firstLineChars="2000"/>
        <w:rPr>
          <w:rFonts w:hint="default" w:ascii="Arial" w:hAnsi="Arial" w:cs="Arial"/>
          <w:u w:val="single"/>
        </w:rPr>
      </w:pPr>
    </w:p>
    <w:p w14:paraId="2A651702">
      <w:pPr>
        <w:spacing w:line="360" w:lineRule="auto"/>
        <w:ind w:firstLine="4800" w:firstLineChars="2000"/>
        <w:rPr>
          <w:rFonts w:hint="default" w:ascii="Arial" w:hAnsi="Arial" w:cs="Arial"/>
          <w:u w:val="single"/>
        </w:rPr>
      </w:pPr>
    </w:p>
    <w:p w14:paraId="59B09ABC">
      <w:pPr>
        <w:spacing w:line="360" w:lineRule="auto"/>
        <w:ind w:firstLine="4800" w:firstLineChars="2000"/>
        <w:rPr>
          <w:rFonts w:hint="default" w:ascii="Arial" w:hAnsi="Arial" w:cs="Arial"/>
          <w:u w:val="single"/>
        </w:rPr>
      </w:pPr>
    </w:p>
    <w:p w14:paraId="1BC35FA1">
      <w:pPr>
        <w:spacing w:line="360" w:lineRule="auto"/>
        <w:ind w:firstLine="4800" w:firstLineChars="2000"/>
        <w:rPr>
          <w:rFonts w:hint="default" w:ascii="Arial" w:hAnsi="Arial" w:cs="Arial"/>
          <w:u w:val="single"/>
        </w:rPr>
      </w:pPr>
    </w:p>
    <w:p w14:paraId="204BAEA7">
      <w:pPr>
        <w:spacing w:line="360" w:lineRule="auto"/>
        <w:ind w:firstLine="4800" w:firstLineChars="2000"/>
        <w:rPr>
          <w:rFonts w:hint="default" w:ascii="Arial" w:hAnsi="Arial" w:cs="Arial"/>
          <w:u w:val="single"/>
        </w:rPr>
      </w:pPr>
    </w:p>
    <w:p w14:paraId="39B9A634">
      <w:pPr>
        <w:spacing w:line="360" w:lineRule="auto"/>
        <w:ind w:firstLine="4800" w:firstLineChars="2000"/>
        <w:rPr>
          <w:rFonts w:hint="default" w:ascii="Arial" w:hAnsi="Arial" w:cs="Arial"/>
          <w:u w:val="single"/>
        </w:rPr>
      </w:pPr>
    </w:p>
    <w:p w14:paraId="0F348694">
      <w:pPr>
        <w:spacing w:line="360" w:lineRule="auto"/>
        <w:ind w:firstLine="4800" w:firstLineChars="2000"/>
        <w:rPr>
          <w:rFonts w:hint="default" w:ascii="Arial" w:hAnsi="Arial" w:cs="Arial"/>
          <w:u w:val="single"/>
        </w:rPr>
      </w:pPr>
    </w:p>
    <w:p w14:paraId="7C4510CC">
      <w:pPr>
        <w:pStyle w:val="2"/>
        <w:rPr>
          <w:rFonts w:hint="default"/>
        </w:rPr>
      </w:pPr>
    </w:p>
    <w:p w14:paraId="7FEDDC31">
      <w:pPr>
        <w:adjustRightInd w:val="0"/>
        <w:snapToGrid w:val="0"/>
        <w:spacing w:line="300" w:lineRule="auto"/>
        <w:jc w:val="center"/>
        <w:outlineLvl w:val="0"/>
        <w:rPr>
          <w:rFonts w:hint="eastAsia" w:ascii="宋体" w:hAnsi="宋体"/>
          <w:color w:val="auto"/>
          <w:sz w:val="24"/>
          <w:szCs w:val="24"/>
          <w:highlight w:val="none"/>
          <w:lang w:val="en-US" w:eastAsia="zh-CN"/>
        </w:rPr>
      </w:pPr>
    </w:p>
    <w:p w14:paraId="4F28E807">
      <w:pPr>
        <w:adjustRightInd w:val="0"/>
        <w:snapToGrid w:val="0"/>
        <w:spacing w:line="300" w:lineRule="auto"/>
        <w:jc w:val="both"/>
        <w:outlineLvl w:val="0"/>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附件2</w:t>
      </w:r>
    </w:p>
    <w:p w14:paraId="23073FBA">
      <w:pPr>
        <w:wordWrap w:val="0"/>
        <w:spacing w:before="120" w:beforeLines="50" w:after="50" w:line="320" w:lineRule="exact"/>
        <w:ind w:right="482"/>
        <w:contextualSpacing/>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响应偏离表</w:t>
      </w:r>
    </w:p>
    <w:p w14:paraId="413F6259">
      <w:pPr>
        <w:wordWrap w:val="0"/>
        <w:spacing w:before="120" w:beforeLines="50" w:after="50" w:line="320" w:lineRule="exact"/>
        <w:ind w:right="482"/>
        <w:contextualSpacing/>
        <w:jc w:val="both"/>
        <w:rPr>
          <w:rFonts w:hint="default" w:ascii="宋体" w:hAnsi="宋体" w:cs="宋体"/>
          <w:color w:val="auto"/>
          <w:sz w:val="24"/>
          <w:szCs w:val="24"/>
          <w:lang w:val="en-US" w:eastAsia="zh-CN"/>
        </w:rPr>
      </w:pPr>
    </w:p>
    <w:tbl>
      <w:tblPr>
        <w:tblStyle w:val="9"/>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1462"/>
        <w:gridCol w:w="2244"/>
        <w:gridCol w:w="2458"/>
        <w:gridCol w:w="1627"/>
        <w:gridCol w:w="847"/>
      </w:tblGrid>
      <w:tr w14:paraId="220A51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7E3A508">
            <w:pPr>
              <w:adjustRightInd w:val="0"/>
              <w:snapToGrid w:val="0"/>
              <w:spacing w:line="300" w:lineRule="auto"/>
              <w:jc w:val="center"/>
              <w:outlineLvl w:val="0"/>
              <w:rPr>
                <w:rFonts w:hint="eastAsia" w:ascii="宋体" w:hAnsi="宋体"/>
                <w:color w:val="auto"/>
                <w:sz w:val="24"/>
                <w:szCs w:val="24"/>
                <w:highlight w:val="none"/>
              </w:rPr>
            </w:pPr>
            <w:bookmarkStart w:id="0" w:name="_Toc173211900"/>
            <w:bookmarkStart w:id="1" w:name="_Toc173066401"/>
            <w:bookmarkStart w:id="2" w:name="_Toc254970588"/>
            <w:bookmarkStart w:id="3" w:name="_Toc254970729"/>
          </w:p>
          <w:p w14:paraId="63FDE318">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序号</w:t>
            </w:r>
            <w:bookmarkEnd w:id="0"/>
            <w:bookmarkEnd w:id="1"/>
            <w:bookmarkEnd w:id="2"/>
            <w:bookmarkEnd w:id="3"/>
          </w:p>
        </w:tc>
        <w:tc>
          <w:tcPr>
            <w:tcW w:w="1462" w:type="dxa"/>
            <w:vAlign w:val="center"/>
          </w:tcPr>
          <w:p w14:paraId="6550AC0A">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lang w:val="en-US" w:eastAsia="zh-CN"/>
              </w:rPr>
              <w:t>项目名</w:t>
            </w:r>
            <w:r>
              <w:rPr>
                <w:rFonts w:hint="eastAsia" w:ascii="宋体" w:hAnsi="宋体"/>
                <w:color w:val="auto"/>
                <w:sz w:val="24"/>
                <w:szCs w:val="24"/>
                <w:highlight w:val="none"/>
              </w:rPr>
              <w:t>称</w:t>
            </w:r>
          </w:p>
        </w:tc>
        <w:tc>
          <w:tcPr>
            <w:tcW w:w="2244" w:type="dxa"/>
            <w:vAlign w:val="center"/>
          </w:tcPr>
          <w:p w14:paraId="62C63CB1">
            <w:pPr>
              <w:adjustRightInd w:val="0"/>
              <w:snapToGrid w:val="0"/>
              <w:spacing w:line="300" w:lineRule="auto"/>
              <w:jc w:val="center"/>
              <w:outlineLvl w:val="0"/>
              <w:rPr>
                <w:rFonts w:hint="eastAsia" w:ascii="宋体" w:hAnsi="宋体"/>
                <w:color w:val="auto"/>
                <w:sz w:val="24"/>
                <w:szCs w:val="24"/>
                <w:highlight w:val="none"/>
              </w:rPr>
            </w:pPr>
            <w:bookmarkStart w:id="4" w:name="_Toc254970589"/>
            <w:bookmarkStart w:id="5" w:name="_Toc173066402"/>
            <w:bookmarkStart w:id="6" w:name="_Toc254970730"/>
            <w:bookmarkStart w:id="7" w:name="_Toc173211901"/>
            <w:r>
              <w:rPr>
                <w:rFonts w:hint="eastAsia" w:ascii="宋体" w:hAnsi="宋体"/>
                <w:color w:val="auto"/>
                <w:sz w:val="24"/>
                <w:szCs w:val="24"/>
                <w:highlight w:val="none"/>
                <w:lang w:val="en-US" w:eastAsia="zh-CN"/>
              </w:rPr>
              <w:t>项目需求</w:t>
            </w:r>
            <w:bookmarkEnd w:id="4"/>
            <w:bookmarkEnd w:id="5"/>
            <w:bookmarkEnd w:id="6"/>
            <w:bookmarkEnd w:id="7"/>
          </w:p>
        </w:tc>
        <w:tc>
          <w:tcPr>
            <w:tcW w:w="2458" w:type="dxa"/>
            <w:vAlign w:val="center"/>
          </w:tcPr>
          <w:p w14:paraId="37442E09">
            <w:pPr>
              <w:adjustRightInd w:val="0"/>
              <w:snapToGrid w:val="0"/>
              <w:spacing w:line="300" w:lineRule="auto"/>
              <w:jc w:val="center"/>
              <w:outlineLvl w:val="0"/>
              <w:rPr>
                <w:rFonts w:hint="eastAsia" w:ascii="宋体" w:hAnsi="宋体"/>
                <w:color w:val="auto"/>
                <w:sz w:val="24"/>
                <w:szCs w:val="24"/>
                <w:highlight w:val="none"/>
              </w:rPr>
            </w:pPr>
            <w:bookmarkStart w:id="8" w:name="_Toc254970590"/>
            <w:bookmarkStart w:id="9" w:name="_Toc173211902"/>
            <w:bookmarkStart w:id="10" w:name="_Toc254970731"/>
            <w:bookmarkStart w:id="11" w:name="_Toc173066403"/>
            <w:r>
              <w:rPr>
                <w:rFonts w:hint="eastAsia" w:ascii="宋体" w:hAnsi="宋体"/>
                <w:color w:val="auto"/>
                <w:sz w:val="24"/>
                <w:szCs w:val="24"/>
                <w:highlight w:val="none"/>
              </w:rPr>
              <w:t>响应文件具体响应</w:t>
            </w:r>
            <w:bookmarkEnd w:id="8"/>
            <w:bookmarkEnd w:id="9"/>
            <w:bookmarkEnd w:id="10"/>
            <w:bookmarkEnd w:id="11"/>
          </w:p>
        </w:tc>
        <w:tc>
          <w:tcPr>
            <w:tcW w:w="1627" w:type="dxa"/>
            <w:vAlign w:val="center"/>
          </w:tcPr>
          <w:p w14:paraId="3DCA58FF">
            <w:pPr>
              <w:adjustRightInd w:val="0"/>
              <w:snapToGrid w:val="0"/>
              <w:spacing w:line="300" w:lineRule="auto"/>
              <w:jc w:val="center"/>
              <w:outlineLvl w:val="0"/>
              <w:rPr>
                <w:rFonts w:hint="eastAsia" w:ascii="宋体" w:hAnsi="宋体"/>
                <w:color w:val="auto"/>
                <w:sz w:val="24"/>
                <w:szCs w:val="24"/>
                <w:highlight w:val="none"/>
              </w:rPr>
            </w:pPr>
            <w:bookmarkStart w:id="12" w:name="_Toc254970732"/>
            <w:bookmarkStart w:id="13" w:name="_Toc254970591"/>
            <w:bookmarkStart w:id="14" w:name="_Toc173211903"/>
            <w:bookmarkStart w:id="15" w:name="_Toc173066404"/>
            <w:r>
              <w:rPr>
                <w:rFonts w:hint="eastAsia" w:ascii="宋体" w:hAnsi="宋体"/>
                <w:color w:val="auto"/>
                <w:sz w:val="24"/>
                <w:szCs w:val="24"/>
                <w:highlight w:val="none"/>
              </w:rPr>
              <w:t>响应/偏离</w:t>
            </w:r>
            <w:bookmarkEnd w:id="12"/>
            <w:bookmarkEnd w:id="13"/>
            <w:bookmarkEnd w:id="14"/>
            <w:bookmarkEnd w:id="15"/>
          </w:p>
        </w:tc>
        <w:tc>
          <w:tcPr>
            <w:tcW w:w="847" w:type="dxa"/>
            <w:vAlign w:val="center"/>
          </w:tcPr>
          <w:p w14:paraId="12B94CD2">
            <w:pPr>
              <w:adjustRightInd w:val="0"/>
              <w:snapToGrid w:val="0"/>
              <w:spacing w:line="300" w:lineRule="auto"/>
              <w:jc w:val="center"/>
              <w:outlineLvl w:val="0"/>
              <w:rPr>
                <w:rFonts w:hint="eastAsia" w:ascii="宋体" w:hAnsi="宋体"/>
                <w:color w:val="auto"/>
                <w:sz w:val="24"/>
                <w:szCs w:val="24"/>
                <w:highlight w:val="none"/>
              </w:rPr>
            </w:pPr>
            <w:bookmarkStart w:id="16" w:name="_Toc173066405"/>
            <w:bookmarkStart w:id="17" w:name="_Toc173211904"/>
            <w:bookmarkStart w:id="18" w:name="_Toc254970592"/>
            <w:bookmarkStart w:id="19" w:name="_Toc254970733"/>
            <w:r>
              <w:rPr>
                <w:rFonts w:hint="eastAsia" w:ascii="宋体" w:hAnsi="宋体"/>
                <w:color w:val="auto"/>
                <w:sz w:val="24"/>
                <w:szCs w:val="24"/>
                <w:highlight w:val="none"/>
              </w:rPr>
              <w:t>说明</w:t>
            </w:r>
            <w:bookmarkEnd w:id="16"/>
            <w:bookmarkEnd w:id="17"/>
            <w:bookmarkEnd w:id="18"/>
            <w:bookmarkEnd w:id="19"/>
          </w:p>
        </w:tc>
      </w:tr>
      <w:tr w14:paraId="0CCAB4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221308">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1</w:t>
            </w:r>
          </w:p>
        </w:tc>
        <w:tc>
          <w:tcPr>
            <w:tcW w:w="1462" w:type="dxa"/>
            <w:vAlign w:val="center"/>
          </w:tcPr>
          <w:p w14:paraId="393525F0">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31CE2465">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E33E5FA">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72C25260">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45399357">
            <w:pPr>
              <w:adjustRightInd w:val="0"/>
              <w:snapToGrid w:val="0"/>
              <w:spacing w:line="300" w:lineRule="auto"/>
              <w:jc w:val="center"/>
              <w:outlineLvl w:val="0"/>
              <w:rPr>
                <w:rFonts w:hint="eastAsia" w:ascii="宋体" w:hAnsi="宋体"/>
                <w:color w:val="auto"/>
                <w:sz w:val="24"/>
                <w:szCs w:val="24"/>
                <w:highlight w:val="none"/>
              </w:rPr>
            </w:pPr>
          </w:p>
        </w:tc>
      </w:tr>
      <w:tr w14:paraId="3140E9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02CB543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2</w:t>
            </w:r>
          </w:p>
        </w:tc>
        <w:tc>
          <w:tcPr>
            <w:tcW w:w="1462" w:type="dxa"/>
            <w:vAlign w:val="center"/>
          </w:tcPr>
          <w:p w14:paraId="39D0BC6D">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1F96AD8B">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32B9E3A">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06C1FE34">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31F13D70">
            <w:pPr>
              <w:adjustRightInd w:val="0"/>
              <w:snapToGrid w:val="0"/>
              <w:spacing w:line="300" w:lineRule="auto"/>
              <w:jc w:val="center"/>
              <w:outlineLvl w:val="0"/>
              <w:rPr>
                <w:rFonts w:hint="eastAsia" w:ascii="宋体" w:hAnsi="宋体"/>
                <w:color w:val="auto"/>
                <w:sz w:val="24"/>
                <w:szCs w:val="24"/>
                <w:highlight w:val="none"/>
              </w:rPr>
            </w:pPr>
          </w:p>
        </w:tc>
      </w:tr>
      <w:tr w14:paraId="36F65F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0ECA5061">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3</w:t>
            </w:r>
          </w:p>
        </w:tc>
        <w:tc>
          <w:tcPr>
            <w:tcW w:w="1462" w:type="dxa"/>
            <w:vAlign w:val="center"/>
          </w:tcPr>
          <w:p w14:paraId="3FF2ED77">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2B9CF23F">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395605ED">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7753E047">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2A130A87">
            <w:pPr>
              <w:adjustRightInd w:val="0"/>
              <w:snapToGrid w:val="0"/>
              <w:spacing w:line="300" w:lineRule="auto"/>
              <w:jc w:val="center"/>
              <w:outlineLvl w:val="0"/>
              <w:rPr>
                <w:rFonts w:hint="eastAsia" w:ascii="宋体" w:hAnsi="宋体"/>
                <w:color w:val="auto"/>
                <w:sz w:val="24"/>
                <w:szCs w:val="24"/>
                <w:highlight w:val="none"/>
              </w:rPr>
            </w:pPr>
          </w:p>
        </w:tc>
      </w:tr>
      <w:tr w14:paraId="477DE0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65C3914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4</w:t>
            </w:r>
          </w:p>
        </w:tc>
        <w:tc>
          <w:tcPr>
            <w:tcW w:w="1462" w:type="dxa"/>
            <w:vAlign w:val="center"/>
          </w:tcPr>
          <w:p w14:paraId="01A29DFB">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26F2C1E0">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63DDBB67">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3D122E7E">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72AC076F">
            <w:pPr>
              <w:adjustRightInd w:val="0"/>
              <w:snapToGrid w:val="0"/>
              <w:spacing w:line="300" w:lineRule="auto"/>
              <w:jc w:val="center"/>
              <w:outlineLvl w:val="0"/>
              <w:rPr>
                <w:rFonts w:hint="eastAsia" w:ascii="宋体" w:hAnsi="宋体"/>
                <w:color w:val="auto"/>
                <w:sz w:val="24"/>
                <w:szCs w:val="24"/>
                <w:highlight w:val="none"/>
              </w:rPr>
            </w:pPr>
          </w:p>
        </w:tc>
      </w:tr>
      <w:tr w14:paraId="3F9A9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6E12AEB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5</w:t>
            </w:r>
          </w:p>
        </w:tc>
        <w:tc>
          <w:tcPr>
            <w:tcW w:w="1462" w:type="dxa"/>
            <w:vAlign w:val="center"/>
          </w:tcPr>
          <w:p w14:paraId="298317A2">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14E52D7C">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9AA2EB7">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59156CD7">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214C86FB">
            <w:pPr>
              <w:adjustRightInd w:val="0"/>
              <w:snapToGrid w:val="0"/>
              <w:spacing w:line="300" w:lineRule="auto"/>
              <w:jc w:val="center"/>
              <w:outlineLvl w:val="0"/>
              <w:rPr>
                <w:rFonts w:hint="eastAsia" w:ascii="宋体" w:hAnsi="宋体"/>
                <w:color w:val="auto"/>
                <w:sz w:val="24"/>
                <w:szCs w:val="24"/>
                <w:highlight w:val="none"/>
              </w:rPr>
            </w:pPr>
          </w:p>
        </w:tc>
      </w:tr>
      <w:tr w14:paraId="6AE31E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2FE32CD">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w:t>
            </w:r>
          </w:p>
        </w:tc>
        <w:tc>
          <w:tcPr>
            <w:tcW w:w="1462" w:type="dxa"/>
            <w:vAlign w:val="center"/>
          </w:tcPr>
          <w:p w14:paraId="7980EF03">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78CEBABB">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52B60B6D">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220FE6AD">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55434247">
            <w:pPr>
              <w:adjustRightInd w:val="0"/>
              <w:snapToGrid w:val="0"/>
              <w:spacing w:line="300" w:lineRule="auto"/>
              <w:jc w:val="center"/>
              <w:outlineLvl w:val="0"/>
              <w:rPr>
                <w:rFonts w:hint="eastAsia" w:ascii="宋体" w:hAnsi="宋体"/>
                <w:color w:val="auto"/>
                <w:sz w:val="24"/>
                <w:szCs w:val="24"/>
                <w:highlight w:val="none"/>
              </w:rPr>
            </w:pPr>
          </w:p>
        </w:tc>
      </w:tr>
    </w:tbl>
    <w:p w14:paraId="5246022E">
      <w:pPr>
        <w:rPr>
          <w:sz w:val="24"/>
          <w:szCs w:val="24"/>
        </w:rPr>
      </w:pPr>
    </w:p>
    <w:p w14:paraId="7570591B">
      <w:pPr>
        <w:pStyle w:val="7"/>
        <w:spacing w:line="400" w:lineRule="exact"/>
        <w:ind w:left="3360" w:leftChars="1400" w:firstLine="1320"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0B110A07">
      <w:pPr>
        <w:pStyle w:val="7"/>
        <w:spacing w:line="400" w:lineRule="exact"/>
        <w:ind w:left="3960" w:leftChars="1650" w:firstLine="720" w:firstLineChars="3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0AFA433E">
      <w:pPr>
        <w:spacing w:line="360" w:lineRule="auto"/>
        <w:ind w:firstLine="4800" w:firstLineChars="2000"/>
        <w:rPr>
          <w:rFonts w:hint="default" w:ascii="Arial" w:hAnsi="Arial" w:cs="Arial"/>
          <w:u w:val="single"/>
        </w:rPr>
      </w:pPr>
      <w:r>
        <w:rPr>
          <w:rFonts w:hint="default" w:ascii="Arial" w:hAnsi="Arial" w:cs="Arial"/>
        </w:rPr>
        <w:t>日 期：</w:t>
      </w:r>
      <w:r>
        <w:rPr>
          <w:rFonts w:hint="default" w:ascii="Arial" w:hAnsi="Arial" w:cs="Arial"/>
          <w:u w:val="single"/>
        </w:rPr>
        <w:t xml:space="preserve">          </w:t>
      </w:r>
    </w:p>
    <w:p w14:paraId="77EB04C3">
      <w:pPr>
        <w:spacing w:line="360" w:lineRule="auto"/>
        <w:ind w:firstLine="4800" w:firstLineChars="2000"/>
        <w:rPr>
          <w:rFonts w:hint="default" w:ascii="Arial" w:hAnsi="Arial" w:cs="Arial"/>
          <w:u w:val="single"/>
        </w:rPr>
      </w:pPr>
    </w:p>
    <w:p w14:paraId="5A292AB9">
      <w:pPr>
        <w:spacing w:line="360" w:lineRule="auto"/>
        <w:ind w:firstLine="4800" w:firstLineChars="2000"/>
        <w:rPr>
          <w:rFonts w:hint="default" w:ascii="Arial" w:hAnsi="Arial" w:cs="Arial"/>
          <w:u w:val="single"/>
        </w:rPr>
      </w:pPr>
    </w:p>
    <w:p w14:paraId="7A0E06CC">
      <w:pPr>
        <w:spacing w:line="360" w:lineRule="auto"/>
        <w:ind w:firstLine="4800" w:firstLineChars="2000"/>
        <w:rPr>
          <w:rFonts w:hint="default" w:ascii="Arial" w:hAnsi="Arial" w:cs="Arial"/>
          <w:u w:val="single"/>
        </w:rPr>
      </w:pPr>
    </w:p>
    <w:p w14:paraId="33927FE6">
      <w:pPr>
        <w:spacing w:line="360" w:lineRule="auto"/>
        <w:ind w:firstLine="4800" w:firstLineChars="2000"/>
        <w:rPr>
          <w:rFonts w:hint="default" w:ascii="Arial" w:hAnsi="Arial" w:cs="Arial"/>
          <w:u w:val="single"/>
        </w:rPr>
      </w:pPr>
    </w:p>
    <w:p w14:paraId="65452E6C">
      <w:pPr>
        <w:spacing w:line="360" w:lineRule="auto"/>
        <w:ind w:firstLine="4800" w:firstLineChars="2000"/>
        <w:rPr>
          <w:rFonts w:hint="default" w:ascii="Arial" w:hAnsi="Arial" w:cs="Arial"/>
          <w:u w:val="single"/>
        </w:rPr>
      </w:pPr>
    </w:p>
    <w:p w14:paraId="557AA6D4">
      <w:pPr>
        <w:spacing w:line="360" w:lineRule="auto"/>
        <w:ind w:firstLine="4800" w:firstLineChars="2000"/>
        <w:rPr>
          <w:rFonts w:hint="default" w:ascii="Arial" w:hAnsi="Arial" w:cs="Arial"/>
          <w:u w:val="single"/>
        </w:rPr>
      </w:pPr>
    </w:p>
    <w:p w14:paraId="2B128B9C">
      <w:pPr>
        <w:spacing w:line="360" w:lineRule="auto"/>
        <w:ind w:firstLine="4800" w:firstLineChars="2000"/>
        <w:rPr>
          <w:rFonts w:hint="default" w:ascii="Arial" w:hAnsi="Arial" w:cs="Arial"/>
          <w:u w:val="single"/>
        </w:rPr>
      </w:pPr>
    </w:p>
    <w:p w14:paraId="2F32E0F2">
      <w:pPr>
        <w:spacing w:line="360" w:lineRule="auto"/>
        <w:ind w:firstLine="4800" w:firstLineChars="2000"/>
        <w:rPr>
          <w:rFonts w:hint="default" w:ascii="Arial" w:hAnsi="Arial" w:cs="Arial"/>
          <w:u w:val="single"/>
        </w:rPr>
      </w:pPr>
    </w:p>
    <w:p w14:paraId="43F1C2F7">
      <w:pPr>
        <w:spacing w:line="360" w:lineRule="auto"/>
        <w:ind w:firstLine="4800" w:firstLineChars="2000"/>
        <w:rPr>
          <w:rFonts w:hint="default" w:ascii="Arial" w:hAnsi="Arial" w:cs="Arial"/>
          <w:u w:val="single"/>
        </w:rPr>
      </w:pPr>
    </w:p>
    <w:p w14:paraId="433C3A14">
      <w:pPr>
        <w:spacing w:line="360" w:lineRule="auto"/>
        <w:ind w:firstLine="4800" w:firstLineChars="2000"/>
        <w:rPr>
          <w:rFonts w:hint="default" w:ascii="Arial" w:hAnsi="Arial" w:cs="Arial"/>
          <w:u w:val="single"/>
        </w:rPr>
      </w:pPr>
    </w:p>
    <w:p w14:paraId="3CE65EC6">
      <w:pPr>
        <w:spacing w:line="360" w:lineRule="auto"/>
        <w:ind w:firstLine="4800" w:firstLineChars="2000"/>
        <w:rPr>
          <w:rFonts w:hint="default" w:ascii="Arial" w:hAnsi="Arial" w:cs="Arial"/>
          <w:u w:val="single"/>
        </w:rPr>
      </w:pPr>
    </w:p>
    <w:p w14:paraId="67AD3370">
      <w:pPr>
        <w:spacing w:line="360" w:lineRule="auto"/>
        <w:ind w:firstLine="4800" w:firstLineChars="2000"/>
        <w:rPr>
          <w:rFonts w:hint="default" w:ascii="Arial" w:hAnsi="Arial" w:cs="Arial"/>
          <w:u w:val="single"/>
        </w:rPr>
      </w:pPr>
    </w:p>
    <w:p w14:paraId="33340D5C">
      <w:pPr>
        <w:spacing w:before="331" w:beforeLines="100" w:after="165" w:afterLines="50" w:line="520" w:lineRule="exact"/>
        <w:jc w:val="both"/>
        <w:rPr>
          <w:rFonts w:hint="eastAsia" w:ascii="宋体" w:hAnsi="宋体"/>
          <w:b w:val="0"/>
          <w:bCs/>
          <w:color w:val="auto"/>
          <w:sz w:val="24"/>
          <w:highlight w:val="none"/>
          <w:lang w:val="en-US" w:eastAsia="zh-CN"/>
        </w:rPr>
      </w:pPr>
      <w:bookmarkStart w:id="20" w:name="_Toc4243_WPSOffice_Level1"/>
      <w:r>
        <w:rPr>
          <w:rFonts w:hint="eastAsia" w:ascii="宋体" w:hAnsi="宋体"/>
          <w:b w:val="0"/>
          <w:bCs/>
          <w:color w:val="auto"/>
          <w:sz w:val="24"/>
          <w:highlight w:val="none"/>
          <w:lang w:val="en-US" w:eastAsia="zh-CN"/>
        </w:rPr>
        <w:t>附件</w:t>
      </w:r>
      <w:bookmarkEnd w:id="20"/>
      <w:r>
        <w:rPr>
          <w:rFonts w:hint="eastAsia" w:ascii="宋体" w:hAnsi="宋体"/>
          <w:b w:val="0"/>
          <w:bCs/>
          <w:color w:val="auto"/>
          <w:sz w:val="24"/>
          <w:highlight w:val="none"/>
          <w:lang w:val="en-US" w:eastAsia="zh-CN"/>
        </w:rPr>
        <w:t>3</w:t>
      </w:r>
    </w:p>
    <w:p w14:paraId="6714D3DD">
      <w:pPr>
        <w:spacing w:before="331" w:beforeLines="100" w:after="165" w:afterLines="50" w:line="520" w:lineRule="exact"/>
        <w:ind w:firstLine="3520" w:firstLineChars="800"/>
        <w:jc w:val="both"/>
        <w:rPr>
          <w:rFonts w:hint="eastAsia" w:ascii="宋体" w:hAnsi="宋体" w:cs="宋体"/>
          <w:color w:val="auto"/>
          <w:sz w:val="32"/>
          <w:szCs w:val="32"/>
        </w:rPr>
      </w:pPr>
      <w:r>
        <w:rPr>
          <w:rFonts w:hint="eastAsia" w:ascii="宋体" w:hAnsi="宋体" w:cs="宋体"/>
          <w:bCs/>
          <w:color w:val="auto"/>
          <w:sz w:val="44"/>
          <w:szCs w:val="44"/>
        </w:rPr>
        <w:t>法定代表人证明书</w:t>
      </w:r>
    </w:p>
    <w:p w14:paraId="16BD1F29">
      <w:pPr>
        <w:spacing w:line="360" w:lineRule="auto"/>
        <w:ind w:left="540"/>
        <w:contextualSpacing/>
        <w:rPr>
          <w:rFonts w:hint="eastAsia" w:ascii="宋体" w:hAnsi="宋体" w:cs="宋体"/>
          <w:color w:val="auto"/>
          <w:sz w:val="32"/>
          <w:szCs w:val="32"/>
        </w:rPr>
      </w:pPr>
    </w:p>
    <w:p w14:paraId="5835641E">
      <w:pPr>
        <w:spacing w:line="360" w:lineRule="auto"/>
        <w:ind w:left="540"/>
        <w:contextualSpacing/>
        <w:rPr>
          <w:rFonts w:hint="eastAsia"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p>
    <w:p w14:paraId="13851D0E">
      <w:pPr>
        <w:spacing w:line="360" w:lineRule="auto"/>
        <w:ind w:left="540"/>
        <w:contextualSpacing/>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2337C7ED">
      <w:pPr>
        <w:spacing w:line="360" w:lineRule="auto"/>
        <w:ind w:left="540"/>
        <w:contextualSpacing/>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69AD5CC1">
      <w:pPr>
        <w:spacing w:line="360" w:lineRule="auto"/>
        <w:ind w:left="540"/>
        <w:contextualSpacing/>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0E25C918">
      <w:pPr>
        <w:spacing w:line="360" w:lineRule="auto"/>
        <w:ind w:left="540"/>
        <w:contextualSpacing/>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0464201F">
      <w:pPr>
        <w:spacing w:line="360" w:lineRule="auto"/>
        <w:ind w:left="540"/>
        <w:contextualSpacing/>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的法定代表人。</w:t>
      </w:r>
    </w:p>
    <w:p w14:paraId="40E06548">
      <w:pPr>
        <w:spacing w:line="360" w:lineRule="auto"/>
        <w:ind w:left="540"/>
        <w:contextualSpacing/>
        <w:rPr>
          <w:rFonts w:hint="eastAsia" w:ascii="宋体" w:hAnsi="宋体" w:cs="宋体"/>
          <w:color w:val="auto"/>
          <w:sz w:val="24"/>
        </w:rPr>
      </w:pPr>
      <w:r>
        <w:rPr>
          <w:rFonts w:hint="eastAsia" w:ascii="宋体" w:hAnsi="宋体" w:cs="宋体"/>
          <w:color w:val="auto"/>
          <w:sz w:val="24"/>
        </w:rPr>
        <w:t>特此证明。</w:t>
      </w:r>
    </w:p>
    <w:p w14:paraId="561805BC">
      <w:pPr>
        <w:spacing w:line="360" w:lineRule="auto"/>
        <w:ind w:left="540"/>
        <w:contextualSpacing/>
        <w:rPr>
          <w:rFonts w:hint="eastAsia" w:ascii="宋体" w:hAnsi="宋体" w:cs="宋体"/>
          <w:color w:val="auto"/>
          <w:sz w:val="24"/>
        </w:rPr>
      </w:pPr>
    </w:p>
    <w:p w14:paraId="334C02FA">
      <w:pPr>
        <w:spacing w:line="360" w:lineRule="auto"/>
        <w:ind w:left="540"/>
        <w:contextualSpacing/>
        <w:rPr>
          <w:rFonts w:hint="eastAsia" w:ascii="宋体" w:hAnsi="宋体" w:cs="宋体"/>
          <w:color w:val="auto"/>
          <w:sz w:val="24"/>
        </w:rPr>
      </w:pPr>
    </w:p>
    <w:p w14:paraId="403A85EC">
      <w:pPr>
        <w:spacing w:line="360" w:lineRule="auto"/>
        <w:ind w:left="540"/>
        <w:contextualSpacing/>
        <w:rPr>
          <w:rFonts w:hint="eastAsia" w:ascii="宋体" w:hAnsi="宋体" w:cs="宋体"/>
          <w:color w:val="auto"/>
          <w:sz w:val="24"/>
        </w:rPr>
      </w:pPr>
    </w:p>
    <w:p w14:paraId="5D2919FA">
      <w:pPr>
        <w:spacing w:line="360" w:lineRule="auto"/>
        <w:ind w:left="540"/>
        <w:contextualSpacing/>
        <w:rPr>
          <w:rFonts w:hint="eastAsia" w:ascii="宋体" w:hAnsi="宋体" w:cs="宋体"/>
          <w:b/>
          <w:bCs/>
          <w:color w:val="auto"/>
          <w:sz w:val="24"/>
        </w:rPr>
      </w:pPr>
      <w:r>
        <w:rPr>
          <w:rFonts w:hint="eastAsia" w:ascii="宋体" w:hAnsi="宋体" w:cs="宋体"/>
          <w:b/>
          <w:bCs/>
          <w:color w:val="auto"/>
          <w:sz w:val="24"/>
        </w:rPr>
        <w:t>附件：法定代表人有效身份证正反面复印件</w:t>
      </w:r>
    </w:p>
    <w:p w14:paraId="0F9FF875">
      <w:pPr>
        <w:spacing w:line="360" w:lineRule="auto"/>
        <w:ind w:left="540"/>
        <w:contextualSpacing/>
        <w:rPr>
          <w:rFonts w:hint="eastAsia" w:ascii="宋体" w:hAnsi="宋体" w:cs="宋体"/>
          <w:color w:val="auto"/>
          <w:sz w:val="24"/>
        </w:rPr>
      </w:pPr>
    </w:p>
    <w:p w14:paraId="7513097B">
      <w:pPr>
        <w:spacing w:line="360" w:lineRule="auto"/>
        <w:ind w:left="540"/>
        <w:contextualSpacing/>
        <w:jc w:val="center"/>
        <w:rPr>
          <w:rFonts w:hint="eastAsia" w:ascii="宋体" w:hAnsi="宋体" w:cs="宋体"/>
          <w:color w:val="auto"/>
          <w:sz w:val="24"/>
        </w:rPr>
      </w:pPr>
      <w:r>
        <w:rPr>
          <w:rFonts w:hint="eastAsia" w:ascii="宋体" w:hAnsi="宋体" w:cs="宋体"/>
          <w:color w:val="auto"/>
          <w:sz w:val="24"/>
        </w:rPr>
        <w:t>供应商（签章）：</w:t>
      </w:r>
      <w:r>
        <w:rPr>
          <w:rFonts w:hint="eastAsia" w:ascii="宋体" w:hAnsi="宋体" w:cs="宋体"/>
          <w:color w:val="auto"/>
          <w:sz w:val="24"/>
          <w:u w:val="single"/>
        </w:rPr>
        <w:t xml:space="preserve">               </w:t>
      </w:r>
    </w:p>
    <w:p w14:paraId="14FDE70E">
      <w:pPr>
        <w:spacing w:line="360" w:lineRule="auto"/>
        <w:ind w:firstLine="4080" w:firstLineChars="1700"/>
        <w:contextualSpacing/>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A7DC39C">
      <w:pPr>
        <w:spacing w:line="360" w:lineRule="auto"/>
        <w:contextualSpacing/>
        <w:jc w:val="center"/>
        <w:rPr>
          <w:rFonts w:hint="eastAsia" w:ascii="宋体" w:hAnsi="宋体" w:cs="宋体"/>
          <w:b/>
          <w:color w:val="auto"/>
          <w:sz w:val="24"/>
        </w:rPr>
      </w:pPr>
    </w:p>
    <w:p w14:paraId="3826AE2A">
      <w:pPr>
        <w:spacing w:line="360" w:lineRule="auto"/>
        <w:contextualSpacing/>
        <w:jc w:val="left"/>
        <w:rPr>
          <w:rFonts w:hint="eastAsia" w:ascii="宋体" w:hAnsi="宋体" w:cs="宋体"/>
          <w:color w:val="auto"/>
          <w:sz w:val="24"/>
        </w:rPr>
      </w:pPr>
      <w:r>
        <w:rPr>
          <w:rFonts w:hint="eastAsia" w:ascii="宋体" w:hAnsi="宋体" w:cs="宋体"/>
          <w:color w:val="auto"/>
          <w:sz w:val="24"/>
        </w:rPr>
        <w:t>注：自然人竞标的无需提供。</w:t>
      </w:r>
    </w:p>
    <w:p w14:paraId="1ABD66D5">
      <w:pPr>
        <w:pStyle w:val="4"/>
        <w:rPr>
          <w:rFonts w:hint="eastAsia" w:ascii="宋体" w:hAnsi="宋体" w:cs="宋体"/>
          <w:color w:val="auto"/>
          <w:sz w:val="24"/>
        </w:rPr>
      </w:pPr>
    </w:p>
    <w:p w14:paraId="15773FD9">
      <w:pPr>
        <w:pStyle w:val="4"/>
        <w:rPr>
          <w:rFonts w:hint="eastAsia" w:ascii="宋体" w:hAnsi="宋体" w:cs="宋体"/>
          <w:color w:val="auto"/>
          <w:sz w:val="24"/>
        </w:rPr>
      </w:pPr>
    </w:p>
    <w:p w14:paraId="15573232">
      <w:pPr>
        <w:pStyle w:val="4"/>
        <w:rPr>
          <w:rFonts w:hint="eastAsia" w:ascii="宋体" w:hAnsi="宋体" w:cs="宋体"/>
          <w:color w:val="auto"/>
          <w:sz w:val="24"/>
        </w:rPr>
      </w:pPr>
    </w:p>
    <w:p w14:paraId="2D9C0F03">
      <w:pPr>
        <w:pStyle w:val="4"/>
        <w:rPr>
          <w:rFonts w:hint="eastAsia" w:ascii="宋体" w:hAnsi="宋体" w:cs="宋体"/>
          <w:color w:val="auto"/>
          <w:sz w:val="24"/>
        </w:rPr>
      </w:pPr>
    </w:p>
    <w:p w14:paraId="2F661DAD">
      <w:pPr>
        <w:pStyle w:val="4"/>
        <w:rPr>
          <w:rFonts w:hint="eastAsia" w:ascii="宋体" w:hAnsi="宋体" w:cs="宋体"/>
          <w:color w:val="auto"/>
          <w:sz w:val="24"/>
        </w:rPr>
      </w:pPr>
    </w:p>
    <w:p w14:paraId="2949F228">
      <w:pPr>
        <w:pStyle w:val="4"/>
        <w:rPr>
          <w:rFonts w:hint="eastAsia" w:ascii="宋体" w:hAnsi="宋体" w:cs="宋体"/>
          <w:color w:val="auto"/>
          <w:sz w:val="24"/>
        </w:rPr>
      </w:pPr>
    </w:p>
    <w:p w14:paraId="3D51850D">
      <w:pPr>
        <w:pStyle w:val="4"/>
        <w:rPr>
          <w:rFonts w:hint="eastAsia" w:ascii="宋体" w:hAnsi="宋体" w:cs="宋体"/>
          <w:color w:val="auto"/>
          <w:sz w:val="24"/>
        </w:rPr>
      </w:pPr>
    </w:p>
    <w:p w14:paraId="0DEBB31F">
      <w:pPr>
        <w:pStyle w:val="4"/>
        <w:rPr>
          <w:rFonts w:hint="eastAsia" w:ascii="宋体" w:hAnsi="宋体" w:cs="宋体"/>
          <w:color w:val="auto"/>
          <w:sz w:val="24"/>
        </w:rPr>
      </w:pPr>
    </w:p>
    <w:p w14:paraId="01B0A677">
      <w:pPr>
        <w:pStyle w:val="4"/>
        <w:rPr>
          <w:rFonts w:hint="eastAsia" w:ascii="宋体" w:hAnsi="宋体" w:cs="宋体"/>
          <w:color w:val="auto"/>
          <w:sz w:val="24"/>
        </w:rPr>
      </w:pPr>
    </w:p>
    <w:p w14:paraId="2AAF48F5">
      <w:pPr>
        <w:adjustRightInd w:val="0"/>
        <w:snapToGrid w:val="0"/>
        <w:spacing w:line="300" w:lineRule="auto"/>
        <w:jc w:val="left"/>
        <w:rPr>
          <w:rFonts w:hint="eastAsia" w:ascii="宋体" w:hAnsi="宋体" w:cs="宋体"/>
          <w:b/>
          <w:color w:val="auto"/>
          <w:szCs w:val="21"/>
        </w:rPr>
      </w:pPr>
    </w:p>
    <w:p w14:paraId="4528E5E0">
      <w:pPr>
        <w:pStyle w:val="5"/>
        <w:rPr>
          <w:rFonts w:hint="default" w:ascii="宋体" w:hAnsi="宋体"/>
          <w:b w:val="0"/>
          <w:bCs/>
          <w:color w:val="auto"/>
          <w:sz w:val="24"/>
          <w:highlight w:val="none"/>
          <w:lang w:val="en-US" w:eastAsia="zh-CN"/>
        </w:rPr>
      </w:pPr>
      <w:r>
        <w:rPr>
          <w:rFonts w:hint="eastAsia" w:ascii="宋体" w:hAnsi="宋体"/>
          <w:b w:val="0"/>
          <w:bCs/>
          <w:color w:val="auto"/>
          <w:sz w:val="24"/>
          <w:highlight w:val="none"/>
          <w:lang w:val="en-US" w:eastAsia="zh-CN"/>
        </w:rPr>
        <w:t>附件4</w:t>
      </w:r>
    </w:p>
    <w:p w14:paraId="38C1DE23">
      <w:pPr>
        <w:spacing w:line="520" w:lineRule="exact"/>
        <w:jc w:val="center"/>
        <w:rPr>
          <w:rFonts w:hint="eastAsia" w:ascii="宋体" w:hAnsi="宋体" w:cs="宋体"/>
          <w:color w:val="auto"/>
          <w:sz w:val="44"/>
          <w:szCs w:val="44"/>
        </w:rPr>
      </w:pPr>
    </w:p>
    <w:p w14:paraId="47310C89">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授权委托书</w:t>
      </w:r>
    </w:p>
    <w:p w14:paraId="57CBD184">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（如有委托时）</w:t>
      </w:r>
    </w:p>
    <w:p w14:paraId="528F85C1">
      <w:pPr>
        <w:spacing w:line="360" w:lineRule="auto"/>
        <w:contextualSpacing/>
        <w:rPr>
          <w:rFonts w:hint="eastAsia" w:ascii="宋体" w:hAnsi="宋体" w:cs="宋体"/>
          <w:color w:val="auto"/>
          <w:sz w:val="32"/>
          <w:szCs w:val="32"/>
        </w:rPr>
      </w:pPr>
    </w:p>
    <w:p w14:paraId="5347CE41">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0850CE69">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w:t>
      </w:r>
      <w:r>
        <w:rPr>
          <w:rFonts w:hint="eastAsia" w:ascii="宋体" w:hAnsi="宋体" w:cs="宋体"/>
          <w:color w:val="auto"/>
          <w:sz w:val="24"/>
          <w:u w:val="single"/>
        </w:rPr>
        <w:sym w:font="Wingdings 2" w:char="00A3"/>
      </w:r>
      <w:r>
        <w:rPr>
          <w:rFonts w:hint="eastAsia" w:ascii="宋体" w:hAnsi="宋体" w:cs="宋体"/>
          <w:color w:val="auto"/>
          <w:sz w:val="24"/>
          <w:u w:val="single"/>
        </w:rPr>
        <w:t>法定代表人/□负责人/□自然人本人</w:t>
      </w:r>
      <w:r>
        <w:rPr>
          <w:rFonts w:hint="eastAsia" w:ascii="宋体" w:hAnsi="宋体" w:cs="宋体"/>
          <w:color w:val="auto"/>
          <w:sz w:val="24"/>
        </w:rPr>
        <w:t>），现授权</w:t>
      </w:r>
      <w:r>
        <w:rPr>
          <w:rFonts w:hint="eastAsia" w:ascii="宋体" w:hAnsi="宋体" w:cs="宋体"/>
          <w:color w:val="auto"/>
          <w:sz w:val="24"/>
          <w:u w:val="single"/>
        </w:rPr>
        <w:t xml:space="preserve"> （姓名） </w:t>
      </w:r>
      <w:r>
        <w:rPr>
          <w:rFonts w:hint="eastAsia" w:ascii="宋体" w:hAnsi="宋体" w:cs="宋体"/>
          <w:color w:val="auto"/>
          <w:sz w:val="24"/>
        </w:rPr>
        <w:t>以我方的名义参加</w:t>
      </w:r>
      <w:r>
        <w:rPr>
          <w:rFonts w:hint="eastAsia" w:ascii="宋体" w:hAnsi="宋体" w:cs="宋体"/>
          <w:color w:val="auto"/>
          <w:sz w:val="24"/>
          <w:u w:val="single"/>
        </w:rPr>
        <w:t xml:space="preserve">              </w:t>
      </w:r>
      <w:r>
        <w:rPr>
          <w:rFonts w:hint="eastAsia" w:ascii="宋体" w:hAnsi="宋体" w:cs="宋体"/>
          <w:color w:val="auto"/>
          <w:sz w:val="24"/>
        </w:rPr>
        <w:t>项目的</w:t>
      </w:r>
      <w:r>
        <w:rPr>
          <w:rFonts w:hint="eastAsia" w:ascii="宋体" w:hAnsi="宋体" w:cs="宋体"/>
          <w:color w:val="auto"/>
          <w:sz w:val="24"/>
          <w:lang w:val="en-US" w:eastAsia="zh-CN"/>
        </w:rPr>
        <w:t>市场调研</w:t>
      </w:r>
      <w:r>
        <w:rPr>
          <w:rFonts w:hint="eastAsia" w:ascii="宋体" w:hAnsi="宋体" w:cs="宋体"/>
          <w:color w:val="auto"/>
          <w:sz w:val="24"/>
        </w:rPr>
        <w:t>活动，并代表我方全权办理针对上述项目的所有程序和环节的具体事务和签署相关文件。</w:t>
      </w:r>
    </w:p>
    <w:p w14:paraId="0F14704A">
      <w:pPr>
        <w:spacing w:line="360" w:lineRule="auto"/>
        <w:contextualSpacing/>
        <w:rPr>
          <w:rFonts w:hint="eastAsia" w:ascii="宋体" w:hAnsi="宋体" w:cs="宋体"/>
          <w:color w:val="auto"/>
          <w:sz w:val="24"/>
        </w:rPr>
      </w:pPr>
      <w:r>
        <w:rPr>
          <w:rFonts w:hint="eastAsia" w:ascii="宋体" w:hAnsi="宋体" w:cs="宋体"/>
          <w:color w:val="auto"/>
          <w:sz w:val="24"/>
        </w:rPr>
        <w:t xml:space="preserve">    我方对委托代理人的签字或者签名事项负全部责任。</w:t>
      </w:r>
    </w:p>
    <w:p w14:paraId="570AE664">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5B5810D9">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委托代理人无转委托权，特此委托。</w:t>
      </w:r>
    </w:p>
    <w:p w14:paraId="52D4FCCD">
      <w:pPr>
        <w:spacing w:line="360" w:lineRule="auto"/>
        <w:ind w:firstLine="482" w:firstLineChars="200"/>
        <w:contextualSpacing/>
        <w:rPr>
          <w:rFonts w:hint="eastAsia" w:ascii="宋体" w:hAnsi="宋体" w:cs="宋体"/>
          <w:b/>
          <w:bCs/>
          <w:color w:val="auto"/>
          <w:sz w:val="24"/>
        </w:rPr>
      </w:pPr>
      <w:r>
        <w:rPr>
          <w:rFonts w:hint="eastAsia" w:ascii="宋体" w:hAnsi="宋体" w:cs="宋体"/>
          <w:b/>
          <w:bCs/>
          <w:color w:val="auto"/>
          <w:sz w:val="24"/>
        </w:rPr>
        <w:t>附：法定代表人身份证明书及委托代理人有效身份证正反面复印件</w:t>
      </w:r>
    </w:p>
    <w:p w14:paraId="1495EE0D">
      <w:pPr>
        <w:spacing w:line="360" w:lineRule="auto"/>
        <w:contextualSpacing/>
        <w:rPr>
          <w:rFonts w:hint="eastAsia" w:ascii="宋体" w:hAnsi="宋体" w:cs="宋体"/>
          <w:color w:val="auto"/>
          <w:sz w:val="24"/>
        </w:rPr>
      </w:pPr>
    </w:p>
    <w:p w14:paraId="5FF6ECBD">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委托代理人（签字）：           法定代表人（签字/盖章）：                    </w:t>
      </w:r>
    </w:p>
    <w:p w14:paraId="356F81A4">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委托代理人身份证号码：          </w:t>
      </w:r>
      <w:r>
        <w:rPr>
          <w:rFonts w:hint="eastAsia" w:ascii="宋体" w:hAnsi="宋体" w:cs="宋体"/>
          <w:color w:val="auto"/>
          <w:sz w:val="24"/>
          <w:lang w:val="en-US" w:eastAsia="zh-CN"/>
        </w:rPr>
        <w:t>委托代理人联系电话：</w:t>
      </w:r>
      <w:r>
        <w:rPr>
          <w:rFonts w:hint="eastAsia" w:ascii="宋体" w:hAnsi="宋体" w:cs="宋体"/>
          <w:color w:val="auto"/>
          <w:sz w:val="24"/>
        </w:rPr>
        <w:t xml:space="preserve">                    </w:t>
      </w:r>
    </w:p>
    <w:p w14:paraId="53047097">
      <w:pPr>
        <w:spacing w:line="360" w:lineRule="auto"/>
        <w:contextualSpacing/>
        <w:rPr>
          <w:rFonts w:hint="eastAsia" w:ascii="宋体" w:hAnsi="宋体" w:cs="宋体"/>
          <w:color w:val="auto"/>
          <w:sz w:val="24"/>
        </w:rPr>
      </w:pPr>
      <w:r>
        <w:rPr>
          <w:rFonts w:hint="eastAsia" w:ascii="宋体" w:hAnsi="宋体" w:cs="宋体"/>
          <w:color w:val="auto"/>
          <w:sz w:val="24"/>
        </w:rPr>
        <w:t xml:space="preserve">                                </w:t>
      </w:r>
    </w:p>
    <w:p w14:paraId="0ABBB546">
      <w:pPr>
        <w:spacing w:line="360" w:lineRule="auto"/>
        <w:contextualSpacing/>
        <w:rPr>
          <w:rFonts w:hint="eastAsia" w:ascii="宋体" w:hAnsi="宋体" w:cs="宋体"/>
          <w:color w:val="auto"/>
          <w:sz w:val="24"/>
        </w:rPr>
      </w:pPr>
      <w:r>
        <w:rPr>
          <w:rFonts w:hint="eastAsia" w:ascii="宋体" w:hAnsi="宋体" w:cs="宋体"/>
          <w:color w:val="auto"/>
          <w:sz w:val="24"/>
        </w:rPr>
        <w:t xml:space="preserve">                         供应商（签章）：                      </w:t>
      </w:r>
    </w:p>
    <w:p w14:paraId="40EADE42">
      <w:pPr>
        <w:spacing w:line="360" w:lineRule="auto"/>
        <w:contextualSpacing/>
        <w:rPr>
          <w:rFonts w:hint="eastAsia" w:ascii="宋体" w:hAnsi="宋体" w:cs="宋体"/>
          <w:color w:val="auto"/>
          <w:sz w:val="24"/>
        </w:rPr>
      </w:pPr>
      <w:r>
        <w:rPr>
          <w:rFonts w:hint="eastAsia" w:ascii="宋体" w:hAnsi="宋体" w:cs="宋体"/>
          <w:color w:val="auto"/>
          <w:sz w:val="24"/>
        </w:rPr>
        <w:t xml:space="preserve">                                         年    月    日</w:t>
      </w:r>
    </w:p>
    <w:p w14:paraId="2924CCDE">
      <w:pPr>
        <w:spacing w:line="360" w:lineRule="auto"/>
        <w:contextualSpacing/>
        <w:rPr>
          <w:rFonts w:hint="eastAsia" w:ascii="宋体" w:hAnsi="宋体" w:cs="宋体"/>
          <w:color w:val="auto"/>
          <w:sz w:val="24"/>
        </w:rPr>
      </w:pPr>
    </w:p>
    <w:p w14:paraId="0FCF77B4">
      <w:pPr>
        <w:spacing w:line="360" w:lineRule="auto"/>
        <w:contextualSpacing/>
        <w:rPr>
          <w:rFonts w:hint="eastAsia" w:ascii="宋体" w:hAnsi="宋体" w:cs="宋体"/>
          <w:color w:val="auto"/>
          <w:sz w:val="24"/>
        </w:rPr>
      </w:pPr>
      <w:r>
        <w:rPr>
          <w:rFonts w:hint="eastAsia" w:ascii="宋体" w:hAnsi="宋体" w:cs="宋体"/>
          <w:color w:val="auto"/>
          <w:sz w:val="24"/>
        </w:rPr>
        <w:t>注：1. 法定代表人必须在授权委托书上签字或者盖章，委托代理人必须在授权委托书上签字，</w:t>
      </w:r>
      <w:r>
        <w:rPr>
          <w:rFonts w:hint="eastAsia" w:ascii="宋体" w:hAnsi="宋体" w:cs="宋体"/>
          <w:b/>
          <w:color w:val="auto"/>
          <w:sz w:val="24"/>
        </w:rPr>
        <w:t>否则其响应文件按无效响应处理。</w:t>
      </w:r>
    </w:p>
    <w:p w14:paraId="57A5D9F2">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2.法人、其他组织竞标时“我方”是指“我单位”，自然人竞标时“我方”是指“本人”。</w:t>
      </w:r>
    </w:p>
    <w:p w14:paraId="6B265A4C">
      <w:pPr>
        <w:pStyle w:val="5"/>
        <w:rPr>
          <w:rFonts w:hint="eastAsia" w:ascii="宋体" w:hAnsi="宋体"/>
          <w:b w:val="0"/>
          <w:bCs/>
          <w:color w:val="auto"/>
          <w:sz w:val="24"/>
          <w:highlight w:val="none"/>
          <w:lang w:val="en-US" w:eastAsia="zh-CN"/>
        </w:rPr>
      </w:pPr>
    </w:p>
    <w:p w14:paraId="7114D7C0">
      <w:pPr>
        <w:keepNext w:val="0"/>
        <w:keepLines w:val="0"/>
        <w:widowControl/>
        <w:suppressLineNumbers w:val="0"/>
        <w:jc w:val="left"/>
        <w:rPr>
          <w:rFonts w:hint="eastAsia" w:ascii="黑体" w:hAnsi="宋体" w:eastAsia="黑体" w:cs="黑体"/>
          <w:color w:val="000000"/>
          <w:kern w:val="0"/>
          <w:sz w:val="28"/>
          <w:szCs w:val="28"/>
          <w:lang w:val="en-US" w:eastAsia="zh-CN"/>
        </w:rPr>
      </w:pPr>
    </w:p>
    <w:p w14:paraId="024EF76F">
      <w:pPr>
        <w:pStyle w:val="4"/>
        <w:rPr>
          <w:rFonts w:hint="eastAsia"/>
          <w:lang w:val="en-US" w:eastAsia="zh-CN"/>
        </w:rPr>
      </w:pPr>
    </w:p>
    <w:p w14:paraId="329E8909">
      <w:pPr>
        <w:widowControl/>
        <w:jc w:val="left"/>
        <w:rPr>
          <w:rFonts w:hint="eastAsia" w:ascii="宋体" w:hAnsi="宋体" w:eastAsia="宋体" w:cs="宋体"/>
          <w:sz w:val="21"/>
          <w:szCs w:val="21"/>
        </w:rPr>
      </w:pPr>
    </w:p>
    <w:p w14:paraId="2B07D036">
      <w:pPr>
        <w:spacing w:line="360" w:lineRule="auto"/>
        <w:ind w:firstLine="4800" w:firstLineChars="2000"/>
        <w:rPr>
          <w:rFonts w:hint="default" w:ascii="Arial" w:hAnsi="Arial" w:cs="Arial"/>
          <w:u w:val="single"/>
        </w:rPr>
      </w:pPr>
    </w:p>
    <w:p w14:paraId="0E77CE95">
      <w:pPr>
        <w:spacing w:line="360" w:lineRule="auto"/>
        <w:ind w:firstLine="4800" w:firstLineChars="2000"/>
        <w:rPr>
          <w:rFonts w:hint="eastAsia" w:ascii="Arial" w:hAnsi="Arial" w:cs="Arial"/>
          <w:u w:val="single"/>
          <w:lang w:val="en-US" w:eastAsia="zh-CN"/>
        </w:rPr>
        <w:sectPr>
          <w:footerReference r:id="rId5" w:type="default"/>
          <w:pgSz w:w="11906" w:h="16838"/>
          <w:pgMar w:top="1134" w:right="1134" w:bottom="1134" w:left="1134" w:header="851" w:footer="992" w:gutter="0"/>
          <w:cols w:space="425" w:num="1"/>
          <w:docGrid w:type="lines" w:linePitch="312" w:charSpace="0"/>
        </w:sectPr>
      </w:pPr>
    </w:p>
    <w:p w14:paraId="15A0813D">
      <w:pPr>
        <w:numPr>
          <w:ilvl w:val="0"/>
          <w:numId w:val="0"/>
        </w:numPr>
        <w:ind w:leftChars="0"/>
        <w:rPr>
          <w:rFonts w:hint="default" w:ascii="仿宋" w:hAnsi="仿宋" w:eastAsia="仿宋" w:cs="仿宋"/>
          <w:sz w:val="28"/>
          <w:szCs w:val="28"/>
          <w:lang w:val="en-US" w:eastAsia="zh-CN"/>
        </w:rPr>
      </w:pPr>
    </w:p>
    <w:sectPr>
      <w:pgSz w:w="11906" w:h="16838"/>
      <w:pgMar w:top="1157" w:right="1179" w:bottom="1157" w:left="117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Sem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2312">
    <w:altName w:val="仿宋"/>
    <w:panose1 w:val="00000000000000000000"/>
    <w:charset w:val="86"/>
    <w:family w:val="auto"/>
    <w:pitch w:val="default"/>
    <w:sig w:usb0="00000000" w:usb1="00000000" w:usb2="00000012"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0083">
    <w:pPr>
      <w:pStyle w:val="8"/>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E790AD3">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4E790AD3">
                    <w:pPr>
                      <w:pStyle w:val="8"/>
                    </w:pPr>
                    <w:r>
                      <w:fldChar w:fldCharType="begin"/>
                    </w:r>
                    <w:r>
                      <w:instrText xml:space="preserve"> PAGE  \* MERGEFORMAT </w:instrText>
                    </w:r>
                    <w:r>
                      <w:fldChar w:fldCharType="separate"/>
                    </w:r>
                    <w:r>
                      <w:t>1</w:t>
                    </w:r>
                    <w:r>
                      <w:fldChar w:fldCharType="end"/>
                    </w:r>
                  </w:p>
                </w:txbxContent>
              </v:textbox>
            </v:rect>
          </w:pict>
        </mc:Fallback>
      </mc:AlternateContent>
    </w:r>
  </w:p>
  <w:p w14:paraId="1BA8EEB0">
    <w:pPr>
      <w:pStyle w:val="8"/>
    </w:pPr>
  </w:p>
  <w:p w14:paraId="05BC0639">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96A43"/>
    <w:multiLevelType w:val="singleLevel"/>
    <w:tmpl w:val="85096A43"/>
    <w:lvl w:ilvl="0" w:tentative="0">
      <w:start w:val="1"/>
      <w:numFmt w:val="chineseCounting"/>
      <w:suff w:val="nothing"/>
      <w:lvlText w:val="%1、"/>
      <w:lvlJc w:val="left"/>
      <w:rPr>
        <w:rFonts w:hint="eastAsia"/>
      </w:rPr>
    </w:lvl>
  </w:abstractNum>
  <w:abstractNum w:abstractNumId="1">
    <w:nsid w:val="F8693ADE"/>
    <w:multiLevelType w:val="singleLevel"/>
    <w:tmpl w:val="F8693AD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ZDUxZTE0YzNiM2ZkZjMzNzQ4YTdlNjhmZmU2MTEifQ=="/>
  </w:docVars>
  <w:rsids>
    <w:rsidRoot w:val="477F54A5"/>
    <w:rsid w:val="026B6515"/>
    <w:rsid w:val="03DB41BC"/>
    <w:rsid w:val="05A53011"/>
    <w:rsid w:val="09150168"/>
    <w:rsid w:val="09785568"/>
    <w:rsid w:val="0EB03CD2"/>
    <w:rsid w:val="0F636F58"/>
    <w:rsid w:val="125D16DF"/>
    <w:rsid w:val="13556A27"/>
    <w:rsid w:val="165E2193"/>
    <w:rsid w:val="178766DD"/>
    <w:rsid w:val="1A7E6710"/>
    <w:rsid w:val="1B7E016D"/>
    <w:rsid w:val="20A22124"/>
    <w:rsid w:val="2268657E"/>
    <w:rsid w:val="23045086"/>
    <w:rsid w:val="24253506"/>
    <w:rsid w:val="267B1357"/>
    <w:rsid w:val="29C15A7E"/>
    <w:rsid w:val="30A47560"/>
    <w:rsid w:val="31525858"/>
    <w:rsid w:val="3A8F74D3"/>
    <w:rsid w:val="477F54A5"/>
    <w:rsid w:val="48082A12"/>
    <w:rsid w:val="52397FF8"/>
    <w:rsid w:val="5F857756"/>
    <w:rsid w:val="61245959"/>
    <w:rsid w:val="61907401"/>
    <w:rsid w:val="740517B6"/>
    <w:rsid w:val="79477C2E"/>
    <w:rsid w:val="7AB83901"/>
    <w:rsid w:val="7BFC3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99"/>
    <w:pPr>
      <w:adjustRightInd w:val="0"/>
      <w:ind w:left="420" w:right="33"/>
      <w:jc w:val="left"/>
      <w:textAlignment w:val="baseline"/>
    </w:pPr>
    <w:rPr>
      <w:kern w:val="0"/>
      <w:sz w:val="24"/>
      <w:szCs w:val="20"/>
    </w:rPr>
  </w:style>
  <w:style w:type="paragraph" w:styleId="4">
    <w:name w:val="Normal Indent"/>
    <w:basedOn w:val="1"/>
    <w:qFormat/>
    <w:uiPriority w:val="0"/>
    <w:pPr>
      <w:ind w:firstLine="420"/>
    </w:pPr>
    <w:rPr>
      <w:szCs w:val="20"/>
    </w:rPr>
  </w:style>
  <w:style w:type="paragraph" w:styleId="5">
    <w:name w:val="Body Text"/>
    <w:basedOn w:val="1"/>
    <w:qFormat/>
    <w:uiPriority w:val="0"/>
    <w:rPr>
      <w:rFonts w:ascii="金山简黑体" w:hAnsi="Courier New" w:eastAsia="金山简黑体"/>
      <w:b/>
      <w:spacing w:val="-8"/>
      <w:sz w:val="44"/>
      <w:szCs w:val="20"/>
    </w:r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Plain Text"/>
    <w:basedOn w:val="1"/>
    <w:next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paragraph" w:customStyle="1" w:styleId="13">
    <w:name w:val="文档正文"/>
    <w:basedOn w:val="1"/>
    <w:qFormat/>
    <w:uiPriority w:val="0"/>
    <w:rPr>
      <w:rFonts w:ascii="Arial" w:hAnsi="Arial" w:cs="Arial"/>
      <w:bCs/>
      <w:sz w:val="24"/>
    </w:rPr>
  </w:style>
  <w:style w:type="paragraph" w:customStyle="1" w:styleId="14">
    <w:name w:val="方案正文"/>
    <w:basedOn w:val="1"/>
    <w:qFormat/>
    <w:uiPriority w:val="0"/>
    <w:pPr>
      <w:spacing w:line="360" w:lineRule="auto"/>
      <w:ind w:firstLine="420"/>
      <w:jc w:val="left"/>
    </w:pPr>
    <w:rPr>
      <w:rFonts w:eastAsia="仿宋_GB2312"/>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736</Words>
  <Characters>751</Characters>
  <Lines>0</Lines>
  <Paragraphs>0</Paragraphs>
  <TotalTime>2</TotalTime>
  <ScaleCrop>false</ScaleCrop>
  <LinksUpToDate>false</LinksUpToDate>
  <CharactersWithSpaces>1173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燕</cp:lastModifiedBy>
  <dcterms:modified xsi:type="dcterms:W3CDTF">2026-03-16T06:59:45Z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667152FBF3544EED861DBC3DDFCDAEB4_11</vt:lpwstr>
  </property>
  <property fmtid="{D5CDD505-2E9C-101B-9397-08002B2CF9AE}" pid="4" name="KSOTemplateDocerSaveRecord">
    <vt:lpwstr>eyJoZGlkIjoiODM2YmY1Zjg2YTUwNWRmMDBiZDU0NmUwZWIzY2EyMTYiLCJ1c2VySWQiOiIzMTk4MDk3NjMifQ==</vt:lpwstr>
  </property>
</Properties>
</file>