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01B23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附件3：</w:t>
      </w:r>
    </w:p>
    <w:p w14:paraId="171B0665">
      <w:pPr>
        <w:ind w:firstLine="1680" w:firstLineChars="6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档案密集柜采购项目需求</w:t>
      </w:r>
    </w:p>
    <w:p w14:paraId="168AACC5">
      <w:pPr>
        <w:numPr>
          <w:ilvl w:val="0"/>
          <w:numId w:val="0"/>
        </w:numPr>
        <w:spacing w:line="400" w:lineRule="exact"/>
        <w:ind w:firstLine="480" w:firstLineChars="200"/>
        <w:jc w:val="left"/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1.执行标准：GB/T 13667.3-2013《钢制书架 第3部分：手动密集书架》。</w:t>
      </w:r>
    </w:p>
    <w:p w14:paraId="29385EAD">
      <w:pPr>
        <w:spacing w:line="400" w:lineRule="exact"/>
        <w:ind w:firstLine="480" w:firstLineChars="200"/>
        <w:rPr>
          <w:rFonts w:hint="default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2.规格：档案室空间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约17㎡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,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多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层双柱式双面结构档案密集架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，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3组为1列，共4列；每列宽3000mm*深750mm*高2500mm，共2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2.5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立方。</w:t>
      </w:r>
    </w:p>
    <w:p w14:paraId="63B400D4">
      <w:pPr>
        <w:spacing w:line="400" w:lineRule="exact"/>
        <w:ind w:firstLine="480" w:firstLineChars="200"/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3.所有材料为冷轧钢板。立柱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≥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1.5 mm，层板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≥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1.0mm，挂板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≥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1.0 mm，侧板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≥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1.0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mm，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底架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≥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3.0 mm，门板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≥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1.0 mm。</w:t>
      </w:r>
    </w:p>
    <w:p w14:paraId="535C7E7E">
      <w:pPr>
        <w:spacing w:line="400" w:lineRule="exact"/>
        <w:ind w:firstLine="480" w:firstLineChars="200"/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4.路轨采用底座槽钢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及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不锈钢导轨面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组成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，层间距可调。</w:t>
      </w:r>
    </w:p>
    <w:p w14:paraId="1810CF4D">
      <w:pPr>
        <w:spacing w:line="400" w:lineRule="exact"/>
        <w:ind w:firstLine="480" w:firstLineChars="200"/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5.传动机构采用国标专用精密滚子链条和精密平面轴承，传动灵活平稳。</w:t>
      </w:r>
    </w:p>
    <w:p w14:paraId="15ACF2CA">
      <w:pPr>
        <w:spacing w:line="400" w:lineRule="exact"/>
        <w:ind w:firstLine="480" w:firstLineChars="200"/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6.每层隔板均受重，单面达50kg</w:t>
      </w:r>
      <w:r>
        <w:rPr>
          <w:rFonts w:hint="eastAsia" w:ascii="宋体" w:hAnsi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及以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上。</w:t>
      </w:r>
    </w:p>
    <w:p w14:paraId="3CB7A669">
      <w:pPr>
        <w:spacing w:line="400" w:lineRule="exact"/>
        <w:ind w:firstLine="480" w:firstLineChars="200"/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7.每列须装有刹制动装置，边列装有锁具，用于整体锁闭。</w:t>
      </w:r>
    </w:p>
    <w:p w14:paraId="5BCBF169">
      <w:pPr>
        <w:spacing w:line="400" w:lineRule="exact"/>
        <w:ind w:firstLine="480" w:firstLineChars="200"/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8.防潮、防火、防盗，安全方便，节省空间，存取方便，大方美观。</w:t>
      </w:r>
    </w:p>
    <w:p w14:paraId="549A201F">
      <w:pPr>
        <w:pStyle w:val="2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773DE84E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157" w:right="1179" w:bottom="1157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ingFangSC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ZDUxZTE0YzNiM2ZkZjMzNzQ4YTdlNjhmZmU2MTEifQ=="/>
  </w:docVars>
  <w:rsids>
    <w:rsidRoot w:val="477F54A5"/>
    <w:rsid w:val="026B6515"/>
    <w:rsid w:val="04A5207B"/>
    <w:rsid w:val="09150168"/>
    <w:rsid w:val="0EB03CD2"/>
    <w:rsid w:val="0F636F58"/>
    <w:rsid w:val="125D16DF"/>
    <w:rsid w:val="165E2193"/>
    <w:rsid w:val="178766DD"/>
    <w:rsid w:val="20A22124"/>
    <w:rsid w:val="2268657E"/>
    <w:rsid w:val="23045086"/>
    <w:rsid w:val="24253506"/>
    <w:rsid w:val="29C15A7E"/>
    <w:rsid w:val="3A8F74D3"/>
    <w:rsid w:val="477F54A5"/>
    <w:rsid w:val="52397FF8"/>
    <w:rsid w:val="61907401"/>
    <w:rsid w:val="740517B6"/>
    <w:rsid w:val="79477C2E"/>
    <w:rsid w:val="7AB83901"/>
    <w:rsid w:val="7BFC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0"/>
    <w:pPr>
      <w:keepNext/>
      <w:spacing w:line="240" w:lineRule="exact"/>
      <w:jc w:val="center"/>
      <w:outlineLvl w:val="1"/>
    </w:pPr>
    <w:rPr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Plain Text"/>
    <w:basedOn w:val="1"/>
    <w:next w:val="1"/>
    <w:qFormat/>
    <w:uiPriority w:val="0"/>
    <w:rPr>
      <w:rFonts w:ascii="宋体" w:hAnsi="Courier New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文档正文"/>
    <w:basedOn w:val="1"/>
    <w:qFormat/>
    <w:uiPriority w:val="0"/>
    <w:rPr>
      <w:rFonts w:ascii="Arial" w:hAnsi="Arial" w:cs="Arial"/>
      <w:bCs/>
      <w:sz w:val="24"/>
    </w:rPr>
  </w:style>
  <w:style w:type="paragraph" w:customStyle="1" w:styleId="11">
    <w:name w:val="方案正文"/>
    <w:basedOn w:val="1"/>
    <w:qFormat/>
    <w:uiPriority w:val="0"/>
    <w:pPr>
      <w:spacing w:line="360" w:lineRule="auto"/>
      <w:ind w:firstLine="420"/>
      <w:jc w:val="left"/>
    </w:pPr>
    <w:rPr>
      <w:rFonts w:eastAsia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246</Characters>
  <Lines>0</Lines>
  <Paragraphs>0</Paragraphs>
  <TotalTime>0</TotalTime>
  <ScaleCrop>false</ScaleCrop>
  <LinksUpToDate>false</LinksUpToDate>
  <CharactersWithSpaces>349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燕</cp:lastModifiedBy>
  <dcterms:modified xsi:type="dcterms:W3CDTF">2026-04-26T12:15:56Z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667152FBF3544EED861DBC3DDFCDAEB4_11</vt:lpwstr>
  </property>
  <property fmtid="{D5CDD505-2E9C-101B-9397-08002B2CF9AE}" pid="4" name="KSOTemplateDocerSaveRecord">
    <vt:lpwstr>eyJoZGlkIjoiODM2YmY1Zjg2YTUwNWRmMDBiZDU0NmUwZWIzY2EyMTYiLCJ1c2VySWQiOiIzMTk4MDk3NjMifQ==</vt:lpwstr>
  </property>
</Properties>
</file>