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B6D6AC">
      <w:pPr>
        <w:widowControl/>
        <w:spacing w:line="400" w:lineRule="exact"/>
        <w:jc w:val="center"/>
        <w:rPr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  <w:lang w:val="en-US" w:eastAsia="zh-CN"/>
        </w:rPr>
      </w:pPr>
      <w:bookmarkStart w:id="0" w:name="OLE_LINK1"/>
      <w:bookmarkStart w:id="1" w:name="OLE_LINK2"/>
      <w:bookmarkStart w:id="2" w:name="OLE_LINK7"/>
      <w:bookmarkStart w:id="3" w:name="OLE_LINK8"/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  <w:lang w:val="en-US" w:eastAsia="zh-CN"/>
        </w:rPr>
        <w:t>恭城瑶族自治县人民医院</w:t>
      </w:r>
    </w:p>
    <w:p w14:paraId="0E49C380">
      <w:pPr>
        <w:widowControl/>
        <w:spacing w:line="400" w:lineRule="exact"/>
        <w:jc w:val="center"/>
        <w:rPr>
          <w:rFonts w:ascii="宋体" w:hAnsi="宋体" w:eastAsia="宋体" w:cs="宋体"/>
          <w:b/>
          <w:kern w:val="0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  <w:lang w:val="en-US" w:eastAsia="zh-CN"/>
        </w:rPr>
        <w:t>健康一体机采购项目</w:t>
      </w:r>
      <w:r>
        <w:rPr>
          <w:rFonts w:hint="eastAsia" w:ascii="宋体" w:hAnsi="宋体" w:eastAsia="宋体" w:cs="宋体"/>
          <w:b/>
          <w:kern w:val="0"/>
          <w:sz w:val="32"/>
          <w:szCs w:val="32"/>
        </w:rPr>
        <w:t>更正公告</w:t>
      </w:r>
      <w:bookmarkEnd w:id="0"/>
      <w:bookmarkEnd w:id="1"/>
    </w:p>
    <w:bookmarkEnd w:id="2"/>
    <w:bookmarkEnd w:id="3"/>
    <w:p w14:paraId="3367507E">
      <w:pPr>
        <w:widowControl/>
        <w:spacing w:line="400" w:lineRule="exact"/>
        <w:jc w:val="center"/>
        <w:rPr>
          <w:rFonts w:ascii="宋体" w:hAnsi="宋体" w:eastAsia="宋体" w:cs="宋体"/>
          <w:b/>
          <w:kern w:val="0"/>
          <w:sz w:val="36"/>
          <w:szCs w:val="36"/>
        </w:rPr>
      </w:pPr>
      <w:bookmarkStart w:id="4" w:name="OLE_LINK4"/>
      <w:bookmarkStart w:id="5" w:name="OLE_LINK5"/>
    </w:p>
    <w:p w14:paraId="57812F30">
      <w:pPr>
        <w:widowControl/>
        <w:spacing w:line="400" w:lineRule="atLeast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一、项目基本情况</w:t>
      </w:r>
    </w:p>
    <w:p w14:paraId="5BB8F8AB">
      <w:pPr>
        <w:widowControl/>
        <w:spacing w:line="400" w:lineRule="atLeast"/>
        <w:ind w:firstLine="56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原公告项目编号：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B2026-H0604-001</w:t>
      </w:r>
    </w:p>
    <w:p w14:paraId="1FB9718A">
      <w:pPr>
        <w:widowControl/>
        <w:spacing w:line="400" w:lineRule="atLeast"/>
        <w:ind w:firstLine="560"/>
        <w:jc w:val="left"/>
        <w:rPr>
          <w:rFonts w:hint="eastAsia" w:ascii="宋体" w:hAnsi="宋体" w:eastAsia="宋体" w:cs="宋体"/>
          <w:kern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原公告项目名称：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健康一体机采购项目</w:t>
      </w:r>
    </w:p>
    <w:p w14:paraId="4952D0D1">
      <w:pPr>
        <w:widowControl/>
        <w:spacing w:line="400" w:lineRule="atLeast"/>
        <w:ind w:firstLine="560"/>
        <w:jc w:val="left"/>
        <w:rPr>
          <w:rFonts w:hint="eastAsia" w:ascii="宋体" w:hAnsi="宋体" w:eastAsia="宋体" w:cs="宋体"/>
          <w:kern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首次公告日期： 202</w:t>
      </w:r>
      <w:r>
        <w:rPr>
          <w:rFonts w:ascii="宋体" w:hAnsi="宋体" w:eastAsia="宋体" w:cs="宋体"/>
          <w:kern w:val="0"/>
          <w:sz w:val="24"/>
          <w:szCs w:val="24"/>
        </w:rPr>
        <w:t>6</w:t>
      </w:r>
      <w:r>
        <w:rPr>
          <w:rFonts w:hint="eastAsia" w:ascii="宋体" w:hAnsi="宋体" w:eastAsia="宋体" w:cs="宋体"/>
          <w:kern w:val="0"/>
          <w:sz w:val="24"/>
          <w:szCs w:val="24"/>
        </w:rPr>
        <w:t>年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kern w:val="0"/>
          <w:sz w:val="24"/>
          <w:szCs w:val="24"/>
        </w:rPr>
        <w:t>月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15</w:t>
      </w:r>
      <w:r>
        <w:rPr>
          <w:rFonts w:hint="eastAsia" w:ascii="宋体" w:hAnsi="宋体" w:eastAsia="宋体" w:cs="宋体"/>
          <w:kern w:val="0"/>
          <w:sz w:val="24"/>
          <w:szCs w:val="24"/>
        </w:rPr>
        <w:t>日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 xml:space="preserve"> </w:t>
      </w:r>
    </w:p>
    <w:p w14:paraId="59139151">
      <w:pPr>
        <w:widowControl/>
        <w:tabs>
          <w:tab w:val="left" w:pos="7885"/>
        </w:tabs>
        <w:spacing w:line="400" w:lineRule="atLeast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二、更正信息</w:t>
      </w:r>
      <w:r>
        <w:rPr>
          <w:rFonts w:hint="eastAsia" w:ascii="宋体" w:hAnsi="宋体" w:eastAsia="宋体" w:cs="宋体"/>
          <w:kern w:val="0"/>
          <w:sz w:val="24"/>
          <w:szCs w:val="24"/>
        </w:rPr>
        <w:tab/>
      </w:r>
    </w:p>
    <w:p w14:paraId="46538F82">
      <w:pPr>
        <w:widowControl/>
        <w:spacing w:line="400" w:lineRule="atLeast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kern w:val="0"/>
          <w:sz w:val="24"/>
          <w:szCs w:val="24"/>
        </w:rPr>
        <w:t>（一）更正事项：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采购</w:t>
      </w:r>
      <w:r>
        <w:rPr>
          <w:rFonts w:hint="eastAsia" w:ascii="宋体" w:hAnsi="宋体" w:eastAsia="宋体" w:cs="宋体"/>
          <w:kern w:val="0"/>
          <w:sz w:val="24"/>
          <w:szCs w:val="24"/>
        </w:rPr>
        <w:t>公告、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采购</w:t>
      </w:r>
      <w:r>
        <w:rPr>
          <w:rFonts w:hint="eastAsia" w:ascii="宋体" w:hAnsi="宋体" w:eastAsia="宋体" w:cs="宋体"/>
          <w:kern w:val="0"/>
          <w:sz w:val="24"/>
          <w:szCs w:val="24"/>
        </w:rPr>
        <w:t>文件</w:t>
      </w:r>
      <w:r>
        <w:rPr>
          <w:rFonts w:hint="eastAsia" w:ascii="微软雅黑" w:hAnsi="微软雅黑" w:eastAsia="微软雅黑"/>
          <w:sz w:val="23"/>
          <w:szCs w:val="23"/>
        </w:rPr>
        <w:br w:type="textWrapping"/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kern w:val="0"/>
          <w:sz w:val="24"/>
          <w:szCs w:val="24"/>
        </w:rPr>
        <w:t>（二）更正内容：</w:t>
      </w:r>
    </w:p>
    <w:tbl>
      <w:tblPr>
        <w:tblStyle w:val="9"/>
        <w:tblW w:w="88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35"/>
        <w:gridCol w:w="1925"/>
        <w:gridCol w:w="3132"/>
        <w:gridCol w:w="2985"/>
      </w:tblGrid>
      <w:tr w14:paraId="2E3BD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  <w:jc w:val="center"/>
        </w:trPr>
        <w:tc>
          <w:tcPr>
            <w:tcW w:w="835" w:type="dxa"/>
            <w:tcMar>
              <w:top w:w="54" w:type="dxa"/>
              <w:left w:w="107" w:type="dxa"/>
              <w:bottom w:w="54" w:type="dxa"/>
              <w:right w:w="107" w:type="dxa"/>
            </w:tcMar>
            <w:vAlign w:val="center"/>
          </w:tcPr>
          <w:p w14:paraId="7423E1E3">
            <w:pPr>
              <w:widowControl/>
              <w:spacing w:before="100" w:beforeAutospacing="1" w:after="107"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序号 </w:t>
            </w:r>
          </w:p>
        </w:tc>
        <w:tc>
          <w:tcPr>
            <w:tcW w:w="1925" w:type="dxa"/>
            <w:vAlign w:val="center"/>
          </w:tcPr>
          <w:p w14:paraId="1F9DAFB0">
            <w:pPr>
              <w:widowControl/>
              <w:spacing w:before="100" w:beforeAutospacing="1" w:after="107"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更正项</w:t>
            </w:r>
          </w:p>
        </w:tc>
        <w:tc>
          <w:tcPr>
            <w:tcW w:w="3132" w:type="dxa"/>
            <w:tcMar>
              <w:top w:w="54" w:type="dxa"/>
              <w:left w:w="107" w:type="dxa"/>
              <w:bottom w:w="54" w:type="dxa"/>
              <w:right w:w="107" w:type="dxa"/>
            </w:tcMar>
            <w:vAlign w:val="center"/>
          </w:tcPr>
          <w:p w14:paraId="7F69ADE7">
            <w:pPr>
              <w:widowControl/>
              <w:spacing w:before="100" w:beforeAutospacing="1" w:after="107" w:line="320" w:lineRule="exact"/>
              <w:ind w:left="348" w:hanging="348" w:hangingChars="145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更正前内容</w:t>
            </w:r>
          </w:p>
        </w:tc>
        <w:tc>
          <w:tcPr>
            <w:tcW w:w="2985" w:type="dxa"/>
            <w:tcMar>
              <w:top w:w="54" w:type="dxa"/>
              <w:left w:w="107" w:type="dxa"/>
              <w:bottom w:w="54" w:type="dxa"/>
              <w:right w:w="107" w:type="dxa"/>
            </w:tcMar>
            <w:vAlign w:val="center"/>
          </w:tcPr>
          <w:p w14:paraId="14417540">
            <w:pPr>
              <w:widowControl/>
              <w:spacing w:before="100" w:beforeAutospacing="1" w:after="107"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更正后内容</w:t>
            </w:r>
          </w:p>
        </w:tc>
      </w:tr>
      <w:tr w14:paraId="79E19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" w:hRule="atLeast"/>
          <w:jc w:val="center"/>
        </w:trPr>
        <w:tc>
          <w:tcPr>
            <w:tcW w:w="835" w:type="dxa"/>
            <w:tcMar>
              <w:top w:w="54" w:type="dxa"/>
              <w:left w:w="107" w:type="dxa"/>
              <w:bottom w:w="54" w:type="dxa"/>
              <w:right w:w="107" w:type="dxa"/>
            </w:tcMar>
            <w:vAlign w:val="center"/>
          </w:tcPr>
          <w:p w14:paraId="48735FB0">
            <w:pPr>
              <w:widowControl/>
              <w:spacing w:before="100" w:beforeAutospacing="1" w:after="107"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1925" w:type="dxa"/>
            <w:vAlign w:val="center"/>
          </w:tcPr>
          <w:p w14:paraId="0D2AC5EC">
            <w:pPr>
              <w:widowControl/>
              <w:spacing w:before="100" w:beforeAutospacing="1" w:after="107"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本项目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报名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截止时间</w:t>
            </w:r>
          </w:p>
        </w:tc>
        <w:tc>
          <w:tcPr>
            <w:tcW w:w="3132" w:type="dxa"/>
            <w:tcMar>
              <w:top w:w="54" w:type="dxa"/>
              <w:left w:w="107" w:type="dxa"/>
              <w:bottom w:w="54" w:type="dxa"/>
              <w:right w:w="107" w:type="dxa"/>
            </w:tcMar>
            <w:vAlign w:val="center"/>
          </w:tcPr>
          <w:p w14:paraId="3CF7A030">
            <w:pPr>
              <w:widowControl/>
              <w:spacing w:before="100" w:beforeAutospacing="1" w:after="107"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  <w:t>截止至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FF"/>
                <w:sz w:val="24"/>
                <w:szCs w:val="24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FF"/>
                <w:sz w:val="24"/>
                <w:szCs w:val="24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FF"/>
                <w:sz w:val="24"/>
                <w:szCs w:val="24"/>
                <w:highlight w:val="none"/>
              </w:rPr>
              <w:t>年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FF"/>
                <w:sz w:val="24"/>
                <w:szCs w:val="24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FF"/>
                <w:sz w:val="24"/>
                <w:szCs w:val="24"/>
                <w:highlight w:val="none"/>
              </w:rPr>
              <w:t>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FF"/>
                <w:sz w:val="24"/>
                <w:szCs w:val="24"/>
                <w:highlight w:val="none"/>
                <w:lang w:val="en-US" w:eastAsia="zh-CN"/>
              </w:rPr>
              <w:t>22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FF"/>
                <w:sz w:val="24"/>
                <w:szCs w:val="24"/>
                <w:highlight w:val="none"/>
              </w:rPr>
              <w:t>日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</w:rPr>
              <w:t xml:space="preserve">  17时30分（送达时间）</w:t>
            </w:r>
          </w:p>
        </w:tc>
        <w:tc>
          <w:tcPr>
            <w:tcW w:w="2985" w:type="dxa"/>
            <w:tcMar>
              <w:top w:w="54" w:type="dxa"/>
              <w:left w:w="107" w:type="dxa"/>
              <w:bottom w:w="54" w:type="dxa"/>
              <w:right w:w="107" w:type="dxa"/>
            </w:tcMar>
            <w:vAlign w:val="center"/>
          </w:tcPr>
          <w:p w14:paraId="02C926C9">
            <w:pPr>
              <w:widowControl/>
              <w:spacing w:before="100" w:beforeAutospacing="1" w:after="107"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  <w:t>截止至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FF"/>
                <w:sz w:val="24"/>
                <w:szCs w:val="24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FF"/>
                <w:sz w:val="24"/>
                <w:szCs w:val="24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FF"/>
                <w:sz w:val="24"/>
                <w:szCs w:val="24"/>
                <w:highlight w:val="none"/>
              </w:rPr>
              <w:t>年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FF"/>
                <w:sz w:val="24"/>
                <w:szCs w:val="24"/>
                <w:highlight w:val="none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FF"/>
                <w:sz w:val="24"/>
                <w:szCs w:val="24"/>
                <w:highlight w:val="none"/>
              </w:rPr>
              <w:t>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FF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FF"/>
                <w:sz w:val="24"/>
                <w:szCs w:val="24"/>
                <w:highlight w:val="none"/>
              </w:rPr>
              <w:t>日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</w:rPr>
              <w:t xml:space="preserve">  17时30分（送达时间）</w:t>
            </w:r>
          </w:p>
        </w:tc>
      </w:tr>
      <w:tr w14:paraId="7A03C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" w:hRule="atLeast"/>
          <w:jc w:val="center"/>
        </w:trPr>
        <w:tc>
          <w:tcPr>
            <w:tcW w:w="835" w:type="dxa"/>
            <w:tcMar>
              <w:top w:w="54" w:type="dxa"/>
              <w:left w:w="107" w:type="dxa"/>
              <w:bottom w:w="54" w:type="dxa"/>
              <w:right w:w="107" w:type="dxa"/>
            </w:tcMar>
            <w:vAlign w:val="center"/>
          </w:tcPr>
          <w:p w14:paraId="3AD6F12C">
            <w:pPr>
              <w:widowControl/>
              <w:spacing w:before="100" w:beforeAutospacing="1" w:after="107"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925" w:type="dxa"/>
            <w:shd w:val="clear" w:color="auto" w:fill="auto"/>
            <w:vAlign w:val="center"/>
          </w:tcPr>
          <w:p w14:paraId="58AD5BB5">
            <w:pPr>
              <w:widowControl/>
              <w:spacing w:before="100" w:beforeAutospacing="1" w:after="107"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本项目响应文件递交截止时间</w:t>
            </w:r>
          </w:p>
        </w:tc>
        <w:tc>
          <w:tcPr>
            <w:tcW w:w="3132" w:type="dxa"/>
            <w:shd w:val="clear" w:color="auto" w:fill="auto"/>
            <w:tcMar>
              <w:top w:w="54" w:type="dxa"/>
              <w:left w:w="107" w:type="dxa"/>
              <w:bottom w:w="54" w:type="dxa"/>
              <w:right w:w="107" w:type="dxa"/>
            </w:tcMar>
            <w:vAlign w:val="center"/>
          </w:tcPr>
          <w:p w14:paraId="3D18A6FB">
            <w:pPr>
              <w:widowControl/>
              <w:spacing w:before="100" w:beforeAutospacing="1" w:after="107"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  <w:t>截止至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FF"/>
                <w:sz w:val="24"/>
                <w:szCs w:val="24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FF"/>
                <w:sz w:val="24"/>
                <w:szCs w:val="24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FF"/>
                <w:sz w:val="24"/>
                <w:szCs w:val="24"/>
                <w:highlight w:val="none"/>
              </w:rPr>
              <w:t>年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FF"/>
                <w:sz w:val="24"/>
                <w:szCs w:val="24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FF"/>
                <w:sz w:val="24"/>
                <w:szCs w:val="24"/>
                <w:highlight w:val="none"/>
              </w:rPr>
              <w:t>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FF"/>
                <w:sz w:val="24"/>
                <w:szCs w:val="24"/>
                <w:highlight w:val="none"/>
                <w:lang w:val="en-US" w:eastAsia="zh-CN"/>
              </w:rPr>
              <w:t>25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FF"/>
                <w:sz w:val="24"/>
                <w:szCs w:val="24"/>
                <w:highlight w:val="none"/>
              </w:rPr>
              <w:t>日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</w:rPr>
              <w:t xml:space="preserve">  17时30分（送达时间）</w:t>
            </w:r>
          </w:p>
        </w:tc>
        <w:tc>
          <w:tcPr>
            <w:tcW w:w="2985" w:type="dxa"/>
            <w:shd w:val="clear" w:color="auto" w:fill="auto"/>
            <w:tcMar>
              <w:top w:w="54" w:type="dxa"/>
              <w:left w:w="107" w:type="dxa"/>
              <w:bottom w:w="54" w:type="dxa"/>
              <w:right w:w="107" w:type="dxa"/>
            </w:tcMar>
            <w:vAlign w:val="center"/>
          </w:tcPr>
          <w:p w14:paraId="0D4AAD1B">
            <w:pPr>
              <w:widowControl/>
              <w:spacing w:before="100" w:beforeAutospacing="1" w:after="107"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  <w:t>截止至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FF"/>
                <w:sz w:val="24"/>
                <w:szCs w:val="24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FF"/>
                <w:sz w:val="24"/>
                <w:szCs w:val="24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FF"/>
                <w:sz w:val="24"/>
                <w:szCs w:val="24"/>
                <w:highlight w:val="none"/>
              </w:rPr>
              <w:t>年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FF"/>
                <w:sz w:val="24"/>
                <w:szCs w:val="24"/>
                <w:highlight w:val="none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FF"/>
                <w:sz w:val="24"/>
                <w:szCs w:val="24"/>
                <w:highlight w:val="none"/>
              </w:rPr>
              <w:t>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FF"/>
                <w:sz w:val="24"/>
                <w:szCs w:val="24"/>
                <w:highlight w:val="none"/>
                <w:lang w:val="en-US" w:eastAsia="zh-CN"/>
              </w:rPr>
              <w:t>6</w:t>
            </w:r>
            <w:bookmarkStart w:id="6" w:name="_GoBack"/>
            <w:bookmarkEnd w:id="6"/>
            <w:r>
              <w:rPr>
                <w:rFonts w:hint="eastAsia" w:ascii="宋体" w:hAnsi="宋体" w:eastAsia="宋体" w:cs="宋体"/>
                <w:b w:val="0"/>
                <w:bCs w:val="0"/>
                <w:color w:val="0000FF"/>
                <w:sz w:val="24"/>
                <w:szCs w:val="24"/>
                <w:highlight w:val="none"/>
              </w:rPr>
              <w:t>日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</w:rPr>
              <w:t xml:space="preserve">  17时30分（送达时间）</w:t>
            </w:r>
          </w:p>
        </w:tc>
      </w:tr>
    </w:tbl>
    <w:p w14:paraId="03BE5B83">
      <w:pPr>
        <w:widowControl/>
        <w:spacing w:line="400" w:lineRule="exact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三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kern w:val="0"/>
          <w:sz w:val="24"/>
          <w:szCs w:val="24"/>
        </w:rPr>
        <w:t>更正日期：202</w:t>
      </w:r>
      <w:r>
        <w:rPr>
          <w:rFonts w:ascii="宋体" w:hAnsi="宋体" w:eastAsia="宋体" w:cs="宋体"/>
          <w:kern w:val="0"/>
          <w:sz w:val="24"/>
          <w:szCs w:val="24"/>
        </w:rPr>
        <w:t>6</w:t>
      </w:r>
      <w:r>
        <w:rPr>
          <w:rFonts w:hint="eastAsia" w:ascii="宋体" w:hAnsi="宋体" w:eastAsia="宋体" w:cs="宋体"/>
          <w:kern w:val="0"/>
          <w:sz w:val="24"/>
          <w:szCs w:val="24"/>
        </w:rPr>
        <w:t>年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kern w:val="0"/>
          <w:sz w:val="24"/>
          <w:szCs w:val="24"/>
        </w:rPr>
        <w:t>月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25</w:t>
      </w:r>
      <w:r>
        <w:rPr>
          <w:rFonts w:hint="eastAsia" w:ascii="宋体" w:hAnsi="宋体" w:eastAsia="宋体" w:cs="宋体"/>
          <w:kern w:val="0"/>
          <w:sz w:val="24"/>
          <w:szCs w:val="24"/>
        </w:rPr>
        <w:t>日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 xml:space="preserve"> </w:t>
      </w:r>
    </w:p>
    <w:p w14:paraId="57DC620E">
      <w:pPr>
        <w:widowControl/>
        <w:spacing w:line="400" w:lineRule="exact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三、其他补充事宜</w:t>
      </w:r>
    </w:p>
    <w:p w14:paraId="4E74FABE">
      <w:pPr>
        <w:widowControl/>
        <w:spacing w:line="400" w:lineRule="exact"/>
        <w:ind w:firstLine="480" w:firstLineChars="20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采购</w:t>
      </w:r>
      <w:r>
        <w:rPr>
          <w:rFonts w:hint="eastAsia" w:ascii="宋体" w:hAnsi="宋体" w:eastAsia="宋体" w:cs="宋体"/>
          <w:kern w:val="0"/>
          <w:sz w:val="24"/>
          <w:szCs w:val="24"/>
        </w:rPr>
        <w:t>文件中涉及以上更正内容的，均相应更正。</w:t>
      </w:r>
    </w:p>
    <w:p w14:paraId="2D6A610C">
      <w:pPr>
        <w:widowControl/>
        <w:spacing w:line="400" w:lineRule="exact"/>
        <w:jc w:val="left"/>
        <w:rPr>
          <w:rFonts w:hint="eastAsia" w:ascii="宋体" w:hAnsi="宋体" w:eastAsia="宋体" w:cs="宋体"/>
          <w:kern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四、对本次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采购</w:t>
      </w:r>
      <w:r>
        <w:rPr>
          <w:rFonts w:hint="eastAsia" w:ascii="宋体" w:hAnsi="宋体" w:eastAsia="宋体" w:cs="宋体"/>
          <w:kern w:val="0"/>
          <w:sz w:val="24"/>
          <w:szCs w:val="24"/>
        </w:rPr>
        <w:t>提出询问，请按以下方式联系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 xml:space="preserve"> </w:t>
      </w:r>
    </w:p>
    <w:p w14:paraId="35C99BB6">
      <w:pPr>
        <w:spacing w:line="360" w:lineRule="auto"/>
        <w:ind w:left="0" w:leftChars="0" w:firstLine="420" w:firstLineChars="175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</w:rPr>
        <w:t>联系人：陈老师；</w:t>
      </w:r>
    </w:p>
    <w:p w14:paraId="79DE3D56">
      <w:pPr>
        <w:spacing w:line="360" w:lineRule="auto"/>
        <w:ind w:left="0" w:leftChars="0" w:firstLine="420" w:firstLineChars="175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</w:rPr>
        <w:t>联系电话：0773-8212139</w:t>
      </w:r>
    </w:p>
    <w:p w14:paraId="17643B6D">
      <w:pPr>
        <w:spacing w:line="360" w:lineRule="auto"/>
        <w:ind w:left="0" w:leftChars="0" w:firstLine="420" w:firstLineChars="175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地点：恭城瑶族自治县人民医院3号楼6楼606室</w:t>
      </w:r>
    </w:p>
    <w:p w14:paraId="22309225">
      <w:pPr>
        <w:widowControl/>
        <w:spacing w:line="360" w:lineRule="atLeast"/>
        <w:ind w:left="0" w:leftChars="0" w:firstLine="420" w:firstLineChars="175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联系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邮箱：gcxryzzb@163.com；</w:t>
      </w:r>
    </w:p>
    <w:p w14:paraId="648DB374">
      <w:pPr>
        <w:widowControl/>
        <w:spacing w:line="360" w:lineRule="atLeast"/>
        <w:ind w:firstLine="480" w:firstLineChars="200"/>
        <w:jc w:val="right"/>
        <w:rPr>
          <w:rFonts w:hint="eastAsia" w:ascii="宋体" w:hAnsi="宋体" w:eastAsia="宋体" w:cs="宋体"/>
          <w:kern w:val="0"/>
          <w:sz w:val="24"/>
          <w:szCs w:val="24"/>
          <w:lang w:eastAsia="zh-CN"/>
        </w:rPr>
      </w:pPr>
    </w:p>
    <w:p w14:paraId="55642740">
      <w:pPr>
        <w:widowControl/>
        <w:spacing w:line="360" w:lineRule="atLeast"/>
        <w:ind w:firstLine="480" w:firstLineChars="200"/>
        <w:jc w:val="right"/>
        <w:rPr>
          <w:rFonts w:hint="eastAsia" w:ascii="宋体" w:hAnsi="宋体" w:eastAsia="宋体" w:cs="宋体"/>
          <w:kern w:val="0"/>
          <w:sz w:val="24"/>
          <w:szCs w:val="24"/>
        </w:rPr>
      </w:pPr>
    </w:p>
    <w:p w14:paraId="7472C3A4">
      <w:pPr>
        <w:widowControl/>
        <w:spacing w:line="360" w:lineRule="atLeast"/>
        <w:ind w:firstLine="480" w:firstLineChars="200"/>
        <w:jc w:val="right"/>
        <w:rPr>
          <w:rFonts w:hint="default" w:ascii="宋体" w:hAnsi="宋体" w:eastAsia="宋体" w:cs="宋体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恭城瑶族自治县人民医院</w:t>
      </w:r>
    </w:p>
    <w:p w14:paraId="2ED76D16">
      <w:pPr>
        <w:widowControl/>
        <w:spacing w:line="360" w:lineRule="atLeast"/>
        <w:ind w:firstLine="480" w:firstLineChars="200"/>
        <w:jc w:val="right"/>
      </w:pPr>
      <w:r>
        <w:rPr>
          <w:rFonts w:hint="eastAsia" w:ascii="宋体" w:hAnsi="宋体" w:eastAsia="宋体" w:cs="宋体"/>
          <w:kern w:val="0"/>
          <w:sz w:val="24"/>
          <w:szCs w:val="24"/>
        </w:rPr>
        <w:t xml:space="preserve">   202</w:t>
      </w:r>
      <w:r>
        <w:rPr>
          <w:rFonts w:ascii="宋体" w:hAnsi="宋体" w:eastAsia="宋体" w:cs="宋体"/>
          <w:kern w:val="0"/>
          <w:sz w:val="24"/>
          <w:szCs w:val="24"/>
        </w:rPr>
        <w:t>6</w:t>
      </w:r>
      <w:r>
        <w:rPr>
          <w:rFonts w:hint="eastAsia" w:ascii="宋体" w:hAnsi="宋体" w:eastAsia="宋体" w:cs="宋体"/>
          <w:kern w:val="0"/>
          <w:sz w:val="24"/>
          <w:szCs w:val="24"/>
        </w:rPr>
        <w:t>年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kern w:val="0"/>
          <w:sz w:val="24"/>
          <w:szCs w:val="24"/>
        </w:rPr>
        <w:t>月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25</w:t>
      </w:r>
      <w:r>
        <w:rPr>
          <w:rFonts w:hint="eastAsia" w:ascii="宋体" w:hAnsi="宋体" w:eastAsia="宋体" w:cs="宋体"/>
          <w:kern w:val="0"/>
          <w:sz w:val="24"/>
          <w:szCs w:val="24"/>
        </w:rPr>
        <w:t>日</w:t>
      </w:r>
      <w:bookmarkEnd w:id="4"/>
      <w:bookmarkEnd w:id="5"/>
    </w:p>
    <w:sectPr>
      <w:pgSz w:w="11906" w:h="16838"/>
      <w:pgMar w:top="1135" w:right="1416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rsids>
    <w:rsidRoot w:val="00D71EC3"/>
    <w:rsid w:val="0004105C"/>
    <w:rsid w:val="0005482F"/>
    <w:rsid w:val="00062466"/>
    <w:rsid w:val="00071EF4"/>
    <w:rsid w:val="0008119D"/>
    <w:rsid w:val="001471A5"/>
    <w:rsid w:val="00176513"/>
    <w:rsid w:val="001E2A00"/>
    <w:rsid w:val="001E4DEB"/>
    <w:rsid w:val="0024502C"/>
    <w:rsid w:val="0025741B"/>
    <w:rsid w:val="002C17D7"/>
    <w:rsid w:val="00307F41"/>
    <w:rsid w:val="00394EE5"/>
    <w:rsid w:val="0042483F"/>
    <w:rsid w:val="004340B7"/>
    <w:rsid w:val="00436BAC"/>
    <w:rsid w:val="00465661"/>
    <w:rsid w:val="004928D3"/>
    <w:rsid w:val="00520516"/>
    <w:rsid w:val="005236FD"/>
    <w:rsid w:val="00534D0D"/>
    <w:rsid w:val="005477DC"/>
    <w:rsid w:val="005659CC"/>
    <w:rsid w:val="005702EF"/>
    <w:rsid w:val="005A4778"/>
    <w:rsid w:val="005A7EEE"/>
    <w:rsid w:val="005D1384"/>
    <w:rsid w:val="005E0C67"/>
    <w:rsid w:val="00655B17"/>
    <w:rsid w:val="0066364A"/>
    <w:rsid w:val="006645FF"/>
    <w:rsid w:val="00693DC0"/>
    <w:rsid w:val="006C3638"/>
    <w:rsid w:val="006D3021"/>
    <w:rsid w:val="006E0CC0"/>
    <w:rsid w:val="006E7369"/>
    <w:rsid w:val="006F4FA4"/>
    <w:rsid w:val="006F5079"/>
    <w:rsid w:val="00740287"/>
    <w:rsid w:val="00766C14"/>
    <w:rsid w:val="007821BA"/>
    <w:rsid w:val="00786B26"/>
    <w:rsid w:val="00793B3B"/>
    <w:rsid w:val="007C4929"/>
    <w:rsid w:val="007E099E"/>
    <w:rsid w:val="00840186"/>
    <w:rsid w:val="00877AF2"/>
    <w:rsid w:val="008B0A32"/>
    <w:rsid w:val="008E34F9"/>
    <w:rsid w:val="009131BF"/>
    <w:rsid w:val="009E488B"/>
    <w:rsid w:val="00AA327B"/>
    <w:rsid w:val="00AD5AF5"/>
    <w:rsid w:val="00AD62B7"/>
    <w:rsid w:val="00B9387D"/>
    <w:rsid w:val="00BA6961"/>
    <w:rsid w:val="00BD557D"/>
    <w:rsid w:val="00BF12EE"/>
    <w:rsid w:val="00BF2BA3"/>
    <w:rsid w:val="00C10D68"/>
    <w:rsid w:val="00C15B78"/>
    <w:rsid w:val="00C16F81"/>
    <w:rsid w:val="00C32656"/>
    <w:rsid w:val="00C37C95"/>
    <w:rsid w:val="00C41E8A"/>
    <w:rsid w:val="00C6457A"/>
    <w:rsid w:val="00CB3405"/>
    <w:rsid w:val="00CE070C"/>
    <w:rsid w:val="00D06C73"/>
    <w:rsid w:val="00D71EC3"/>
    <w:rsid w:val="00D90DB6"/>
    <w:rsid w:val="00DC7CF1"/>
    <w:rsid w:val="00E01CEA"/>
    <w:rsid w:val="00E402A6"/>
    <w:rsid w:val="00E94230"/>
    <w:rsid w:val="00EE404F"/>
    <w:rsid w:val="00EF131D"/>
    <w:rsid w:val="00EF493D"/>
    <w:rsid w:val="00F10A8D"/>
    <w:rsid w:val="00F32E94"/>
    <w:rsid w:val="00F373A1"/>
    <w:rsid w:val="00F45A18"/>
    <w:rsid w:val="00F52092"/>
    <w:rsid w:val="00F53610"/>
    <w:rsid w:val="00F8435E"/>
    <w:rsid w:val="00FC19B4"/>
    <w:rsid w:val="00FD5043"/>
    <w:rsid w:val="00FE255B"/>
    <w:rsid w:val="01A22C47"/>
    <w:rsid w:val="07540841"/>
    <w:rsid w:val="0C65301C"/>
    <w:rsid w:val="10AC0A35"/>
    <w:rsid w:val="117A14B8"/>
    <w:rsid w:val="150962AD"/>
    <w:rsid w:val="159A4D4E"/>
    <w:rsid w:val="213B4094"/>
    <w:rsid w:val="231221EE"/>
    <w:rsid w:val="2E023F7C"/>
    <w:rsid w:val="2F5B37CC"/>
    <w:rsid w:val="30FA526C"/>
    <w:rsid w:val="358467B6"/>
    <w:rsid w:val="411B561D"/>
    <w:rsid w:val="414900D7"/>
    <w:rsid w:val="424A294E"/>
    <w:rsid w:val="425F1189"/>
    <w:rsid w:val="442B308C"/>
    <w:rsid w:val="4A9D0781"/>
    <w:rsid w:val="4B28422B"/>
    <w:rsid w:val="4F406F6B"/>
    <w:rsid w:val="4FC90191"/>
    <w:rsid w:val="5AAB580B"/>
    <w:rsid w:val="5B790A35"/>
    <w:rsid w:val="611E0CC6"/>
    <w:rsid w:val="61952D71"/>
    <w:rsid w:val="61C75691"/>
    <w:rsid w:val="63D947A9"/>
    <w:rsid w:val="65D90754"/>
    <w:rsid w:val="689D1BB6"/>
    <w:rsid w:val="73F60210"/>
    <w:rsid w:val="75FD7AB2"/>
    <w:rsid w:val="780E5E01"/>
    <w:rsid w:val="7D8B5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qFormat="1" w:unhideWhenUsed="0" w:uiPriority="0" w:semiHidden="0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8"/>
    <w:basedOn w:val="1"/>
    <w:next w:val="1"/>
    <w:qFormat/>
    <w:uiPriority w:val="0"/>
    <w:pPr>
      <w:ind w:left="2940"/>
    </w:pPr>
    <w:rPr>
      <w:szCs w:val="24"/>
    </w:rPr>
  </w:style>
  <w:style w:type="paragraph" w:styleId="3">
    <w:name w:val="annotation text"/>
    <w:basedOn w:val="1"/>
    <w:link w:val="17"/>
    <w:semiHidden/>
    <w:unhideWhenUsed/>
    <w:qFormat/>
    <w:uiPriority w:val="99"/>
    <w:pPr>
      <w:jc w:val="left"/>
    </w:pPr>
  </w:style>
  <w:style w:type="paragraph" w:styleId="4">
    <w:name w:val="Plain Text"/>
    <w:basedOn w:val="1"/>
    <w:next w:val="2"/>
    <w:qFormat/>
    <w:uiPriority w:val="0"/>
    <w:pPr>
      <w:spacing w:line="460" w:lineRule="exact"/>
    </w:pPr>
    <w:rPr>
      <w:lang w:val="en-GB"/>
    </w:rPr>
  </w:style>
  <w:style w:type="paragraph" w:styleId="5">
    <w:name w:val="Balloon Text"/>
    <w:basedOn w:val="1"/>
    <w:link w:val="19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annotation subject"/>
    <w:basedOn w:val="3"/>
    <w:next w:val="3"/>
    <w:link w:val="18"/>
    <w:semiHidden/>
    <w:unhideWhenUsed/>
    <w:qFormat/>
    <w:uiPriority w:val="99"/>
    <w:rPr>
      <w:b/>
      <w:bCs/>
    </w:rPr>
  </w:style>
  <w:style w:type="table" w:styleId="10">
    <w:name w:val="Table Grid"/>
    <w:basedOn w:val="9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annotation reference"/>
    <w:basedOn w:val="11"/>
    <w:semiHidden/>
    <w:unhideWhenUsed/>
    <w:qFormat/>
    <w:uiPriority w:val="99"/>
    <w:rPr>
      <w:sz w:val="21"/>
      <w:szCs w:val="21"/>
    </w:rPr>
  </w:style>
  <w:style w:type="character" w:customStyle="1" w:styleId="13">
    <w:name w:val="页眉 字符"/>
    <w:basedOn w:val="11"/>
    <w:link w:val="7"/>
    <w:qFormat/>
    <w:uiPriority w:val="99"/>
    <w:rPr>
      <w:sz w:val="18"/>
      <w:szCs w:val="18"/>
    </w:rPr>
  </w:style>
  <w:style w:type="character" w:customStyle="1" w:styleId="14">
    <w:name w:val="页脚 字符"/>
    <w:basedOn w:val="11"/>
    <w:link w:val="6"/>
    <w:qFormat/>
    <w:uiPriority w:val="99"/>
    <w:rPr>
      <w:sz w:val="18"/>
      <w:szCs w:val="18"/>
    </w:rPr>
  </w:style>
  <w:style w:type="character" w:customStyle="1" w:styleId="15">
    <w:name w:val="doraemon-checkbox"/>
    <w:basedOn w:val="11"/>
    <w:qFormat/>
    <w:uiPriority w:val="0"/>
  </w:style>
  <w:style w:type="paragraph" w:customStyle="1" w:styleId="16">
    <w:name w:val="PlainText"/>
    <w:basedOn w:val="1"/>
    <w:qFormat/>
    <w:uiPriority w:val="0"/>
    <w:rPr>
      <w:rFonts w:ascii="宋体" w:hAnsi="Courier New"/>
      <w:szCs w:val="21"/>
    </w:rPr>
  </w:style>
  <w:style w:type="character" w:customStyle="1" w:styleId="17">
    <w:name w:val="批注文字 字符"/>
    <w:basedOn w:val="11"/>
    <w:link w:val="3"/>
    <w:semiHidden/>
    <w:qFormat/>
    <w:uiPriority w:val="99"/>
    <w:rPr>
      <w:kern w:val="2"/>
      <w:sz w:val="21"/>
      <w:szCs w:val="22"/>
    </w:rPr>
  </w:style>
  <w:style w:type="character" w:customStyle="1" w:styleId="18">
    <w:name w:val="批注主题 字符"/>
    <w:basedOn w:val="17"/>
    <w:link w:val="8"/>
    <w:semiHidden/>
    <w:qFormat/>
    <w:uiPriority w:val="99"/>
    <w:rPr>
      <w:b/>
      <w:bCs/>
      <w:kern w:val="2"/>
      <w:sz w:val="21"/>
      <w:szCs w:val="22"/>
    </w:rPr>
  </w:style>
  <w:style w:type="character" w:customStyle="1" w:styleId="19">
    <w:name w:val="批注框文本 字符"/>
    <w:basedOn w:val="11"/>
    <w:link w:val="5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73C368-FC56-4B68-BC29-E1A4AE6B1A9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YZL</Company>
  <Pages>1</Pages>
  <Words>340</Words>
  <Characters>416</Characters>
  <Lines>5</Lines>
  <Paragraphs>1</Paragraphs>
  <TotalTime>2</TotalTime>
  <ScaleCrop>false</ScaleCrop>
  <LinksUpToDate>false</LinksUpToDate>
  <CharactersWithSpaces>439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2023-03-07T01:51:00Z</dcterms:created>
  <dc:creator>JYM</dc:creator>
  <cp:lastModifiedBy>海阔天空</cp:lastModifiedBy>
  <cp:lastPrinted>2026-04-21T07:24:00Z</cp:lastPrinted>
  <dcterms:modified xsi:type="dcterms:W3CDTF">2026-06-25T07:45:04Z</dcterms:modified>
  <cp:revision>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eyJoZGlkIjoiNjE0MGZhYWM4N2NjZWQ0ZDM0MjJmZGQ3ZTJhZjI2OTAiLCJ1c2VySWQiOiI1ODYyMDQyMjcifQ==</vt:lpwstr>
  </property>
  <property fmtid="{D5CDD505-2E9C-101B-9397-08002B2CF9AE}" pid="3" name="KSOProductBuildVer">
    <vt:lpwstr>2052-12.1.0.26895</vt:lpwstr>
  </property>
  <property fmtid="{D5CDD505-2E9C-101B-9397-08002B2CF9AE}" pid="4" name="ICV">
    <vt:lpwstr>11C8FCF1BF4749799BF1D6F99564F170_12</vt:lpwstr>
  </property>
</Properties>
</file>